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D7" w:rsidRPr="00CD43D7" w:rsidRDefault="00CD43D7" w:rsidP="00CD43D7">
      <w:pPr>
        <w:autoSpaceDE w:val="0"/>
        <w:autoSpaceDN w:val="0"/>
        <w:adjustRightInd w:val="0"/>
        <w:jc w:val="right"/>
        <w:rPr>
          <w:sz w:val="20"/>
          <w:szCs w:val="20"/>
        </w:rPr>
      </w:pPr>
    </w:p>
    <w:p w:rsidR="00CD43D7" w:rsidRPr="00CD43D7" w:rsidRDefault="00CD43D7" w:rsidP="00CD43D7">
      <w:pPr>
        <w:autoSpaceDE w:val="0"/>
        <w:autoSpaceDN w:val="0"/>
        <w:adjustRightInd w:val="0"/>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D43D7" w:rsidRPr="00CD43D7" w:rsidTr="00027028">
        <w:tc>
          <w:tcPr>
            <w:tcW w:w="4785" w:type="dxa"/>
          </w:tcPr>
          <w:p w:rsidR="00CD43D7" w:rsidRPr="00692D73" w:rsidRDefault="00CD43D7" w:rsidP="00027028">
            <w:pPr>
              <w:autoSpaceDE w:val="0"/>
              <w:autoSpaceDN w:val="0"/>
              <w:adjustRightInd w:val="0"/>
              <w:outlineLvl w:val="0"/>
              <w:rPr>
                <w:sz w:val="28"/>
                <w:szCs w:val="28"/>
              </w:rPr>
            </w:pPr>
            <w:r w:rsidRPr="00692D73">
              <w:rPr>
                <w:sz w:val="28"/>
                <w:szCs w:val="28"/>
              </w:rPr>
              <w:t>Согласовано:</w:t>
            </w:r>
          </w:p>
          <w:p w:rsidR="00CD43D7" w:rsidRPr="00692D73" w:rsidRDefault="00CD43D7" w:rsidP="00027028">
            <w:pPr>
              <w:autoSpaceDE w:val="0"/>
              <w:autoSpaceDN w:val="0"/>
              <w:adjustRightInd w:val="0"/>
              <w:outlineLvl w:val="0"/>
              <w:rPr>
                <w:sz w:val="28"/>
                <w:szCs w:val="28"/>
              </w:rPr>
            </w:pPr>
            <w:r w:rsidRPr="00692D73">
              <w:rPr>
                <w:sz w:val="28"/>
                <w:szCs w:val="28"/>
              </w:rPr>
              <w:t>Председатель Профкома</w:t>
            </w:r>
          </w:p>
          <w:p w:rsidR="00CD43D7" w:rsidRPr="00692D73" w:rsidRDefault="00CD43D7" w:rsidP="00027028">
            <w:pPr>
              <w:autoSpaceDE w:val="0"/>
              <w:autoSpaceDN w:val="0"/>
              <w:adjustRightInd w:val="0"/>
              <w:outlineLvl w:val="0"/>
              <w:rPr>
                <w:sz w:val="28"/>
                <w:szCs w:val="28"/>
              </w:rPr>
            </w:pPr>
            <w:r w:rsidRPr="00692D73">
              <w:rPr>
                <w:sz w:val="28"/>
                <w:szCs w:val="28"/>
              </w:rPr>
              <w:t>___________________</w:t>
            </w:r>
          </w:p>
          <w:p w:rsidR="00CD43D7" w:rsidRPr="00692D73" w:rsidRDefault="00CD43D7" w:rsidP="00027028">
            <w:pPr>
              <w:autoSpaceDE w:val="0"/>
              <w:autoSpaceDN w:val="0"/>
              <w:adjustRightInd w:val="0"/>
              <w:outlineLvl w:val="0"/>
              <w:rPr>
                <w:sz w:val="28"/>
                <w:szCs w:val="28"/>
              </w:rPr>
            </w:pPr>
            <w:r w:rsidRPr="00692D73">
              <w:rPr>
                <w:sz w:val="28"/>
                <w:szCs w:val="28"/>
              </w:rPr>
              <w:t>Бурнашева Э.Е.</w:t>
            </w:r>
          </w:p>
          <w:p w:rsidR="00CD43D7" w:rsidRPr="00692D73" w:rsidRDefault="00CD43D7" w:rsidP="00027028">
            <w:pPr>
              <w:autoSpaceDE w:val="0"/>
              <w:autoSpaceDN w:val="0"/>
              <w:adjustRightInd w:val="0"/>
              <w:outlineLvl w:val="0"/>
              <w:rPr>
                <w:sz w:val="28"/>
                <w:szCs w:val="28"/>
              </w:rPr>
            </w:pPr>
            <w:r w:rsidRPr="00692D73">
              <w:rPr>
                <w:sz w:val="28"/>
                <w:szCs w:val="28"/>
              </w:rPr>
              <w:t>12 мая 2010 года</w:t>
            </w:r>
          </w:p>
        </w:tc>
        <w:tc>
          <w:tcPr>
            <w:tcW w:w="4786" w:type="dxa"/>
          </w:tcPr>
          <w:p w:rsidR="00CD43D7" w:rsidRPr="00692D73" w:rsidRDefault="00CD43D7" w:rsidP="00027028">
            <w:pPr>
              <w:autoSpaceDE w:val="0"/>
              <w:autoSpaceDN w:val="0"/>
              <w:adjustRightInd w:val="0"/>
              <w:jc w:val="right"/>
              <w:outlineLvl w:val="0"/>
              <w:rPr>
                <w:sz w:val="28"/>
                <w:szCs w:val="28"/>
              </w:rPr>
            </w:pPr>
            <w:r w:rsidRPr="00692D73">
              <w:rPr>
                <w:sz w:val="28"/>
                <w:szCs w:val="28"/>
              </w:rPr>
              <w:t>Утверждаю:</w:t>
            </w:r>
          </w:p>
          <w:p w:rsidR="00CD43D7" w:rsidRPr="00692D73" w:rsidRDefault="00CD43D7" w:rsidP="00027028">
            <w:pPr>
              <w:autoSpaceDE w:val="0"/>
              <w:autoSpaceDN w:val="0"/>
              <w:adjustRightInd w:val="0"/>
              <w:jc w:val="right"/>
              <w:rPr>
                <w:sz w:val="28"/>
                <w:szCs w:val="28"/>
              </w:rPr>
            </w:pPr>
            <w:r w:rsidRPr="00692D73">
              <w:rPr>
                <w:sz w:val="28"/>
                <w:szCs w:val="28"/>
              </w:rPr>
              <w:t>Директор СООШ</w:t>
            </w:r>
          </w:p>
          <w:p w:rsidR="00CD43D7" w:rsidRPr="00692D73" w:rsidRDefault="00CD43D7" w:rsidP="00027028">
            <w:pPr>
              <w:autoSpaceDE w:val="0"/>
              <w:autoSpaceDN w:val="0"/>
              <w:adjustRightInd w:val="0"/>
              <w:jc w:val="right"/>
              <w:rPr>
                <w:sz w:val="28"/>
                <w:szCs w:val="28"/>
              </w:rPr>
            </w:pPr>
            <w:r w:rsidRPr="00692D73">
              <w:rPr>
                <w:sz w:val="28"/>
                <w:szCs w:val="28"/>
              </w:rPr>
              <w:t>________________</w:t>
            </w:r>
          </w:p>
          <w:p w:rsidR="00CD43D7" w:rsidRPr="00692D73" w:rsidRDefault="00CD43D7" w:rsidP="00027028">
            <w:pPr>
              <w:autoSpaceDE w:val="0"/>
              <w:autoSpaceDN w:val="0"/>
              <w:adjustRightInd w:val="0"/>
              <w:jc w:val="right"/>
              <w:rPr>
                <w:sz w:val="28"/>
                <w:szCs w:val="28"/>
              </w:rPr>
            </w:pPr>
            <w:r w:rsidRPr="00692D73">
              <w:rPr>
                <w:sz w:val="28"/>
                <w:szCs w:val="28"/>
              </w:rPr>
              <w:t>Портнягина М.А.</w:t>
            </w:r>
          </w:p>
          <w:p w:rsidR="00CD43D7" w:rsidRPr="00692D73" w:rsidRDefault="00CD43D7" w:rsidP="00027028">
            <w:pPr>
              <w:autoSpaceDE w:val="0"/>
              <w:autoSpaceDN w:val="0"/>
              <w:adjustRightInd w:val="0"/>
              <w:jc w:val="right"/>
              <w:outlineLvl w:val="0"/>
              <w:rPr>
                <w:sz w:val="28"/>
                <w:szCs w:val="28"/>
              </w:rPr>
            </w:pPr>
            <w:r w:rsidRPr="00692D73">
              <w:rPr>
                <w:sz w:val="28"/>
                <w:szCs w:val="28"/>
              </w:rPr>
              <w:t>12 мая 2010 года</w:t>
            </w:r>
          </w:p>
        </w:tc>
      </w:tr>
    </w:tbl>
    <w:p w:rsidR="00CD43D7" w:rsidRPr="00CD43D7" w:rsidRDefault="00CD43D7" w:rsidP="00CD43D7">
      <w:pPr>
        <w:autoSpaceDE w:val="0"/>
        <w:autoSpaceDN w:val="0"/>
        <w:adjustRightInd w:val="0"/>
        <w:jc w:val="right"/>
        <w:rPr>
          <w:sz w:val="20"/>
          <w:szCs w:val="20"/>
        </w:rPr>
      </w:pPr>
    </w:p>
    <w:p w:rsidR="00CD43D7" w:rsidRPr="00CD43D7" w:rsidRDefault="00CD43D7" w:rsidP="00CD43D7">
      <w:pPr>
        <w:autoSpaceDE w:val="0"/>
        <w:autoSpaceDN w:val="0"/>
        <w:adjustRightInd w:val="0"/>
        <w:rPr>
          <w:sz w:val="20"/>
          <w:szCs w:val="20"/>
        </w:rPr>
      </w:pPr>
    </w:p>
    <w:p w:rsidR="00CD43D7" w:rsidRDefault="00CD43D7" w:rsidP="00CD43D7">
      <w:pPr>
        <w:autoSpaceDE w:val="0"/>
        <w:autoSpaceDN w:val="0"/>
        <w:adjustRightInd w:val="0"/>
        <w:jc w:val="center"/>
        <w:rPr>
          <w:sz w:val="20"/>
          <w:szCs w:val="20"/>
        </w:rPr>
      </w:pPr>
    </w:p>
    <w:p w:rsidR="00CD43D7" w:rsidRDefault="00CD43D7" w:rsidP="00CD43D7">
      <w:pPr>
        <w:autoSpaceDE w:val="0"/>
        <w:autoSpaceDN w:val="0"/>
        <w:adjustRightInd w:val="0"/>
        <w:jc w:val="center"/>
        <w:rPr>
          <w:sz w:val="20"/>
          <w:szCs w:val="20"/>
        </w:rPr>
      </w:pPr>
    </w:p>
    <w:p w:rsidR="00CD43D7" w:rsidRDefault="00CD43D7" w:rsidP="00CD43D7">
      <w:pPr>
        <w:autoSpaceDE w:val="0"/>
        <w:autoSpaceDN w:val="0"/>
        <w:adjustRightInd w:val="0"/>
        <w:jc w:val="center"/>
        <w:rPr>
          <w:sz w:val="20"/>
          <w:szCs w:val="20"/>
        </w:rPr>
      </w:pPr>
    </w:p>
    <w:p w:rsidR="00CD43D7" w:rsidRDefault="00CD43D7" w:rsidP="00CD43D7">
      <w:pPr>
        <w:autoSpaceDE w:val="0"/>
        <w:autoSpaceDN w:val="0"/>
        <w:adjustRightInd w:val="0"/>
        <w:jc w:val="center"/>
        <w:rPr>
          <w:sz w:val="20"/>
          <w:szCs w:val="20"/>
        </w:rPr>
      </w:pPr>
    </w:p>
    <w:p w:rsidR="00CD43D7" w:rsidRDefault="00CD43D7" w:rsidP="00CD43D7">
      <w:pPr>
        <w:autoSpaceDE w:val="0"/>
        <w:autoSpaceDN w:val="0"/>
        <w:adjustRightInd w:val="0"/>
        <w:jc w:val="center"/>
        <w:rPr>
          <w:sz w:val="20"/>
          <w:szCs w:val="20"/>
        </w:rPr>
      </w:pPr>
    </w:p>
    <w:p w:rsidR="00CD43D7" w:rsidRDefault="00CD43D7" w:rsidP="00CD43D7">
      <w:pPr>
        <w:autoSpaceDE w:val="0"/>
        <w:autoSpaceDN w:val="0"/>
        <w:adjustRightInd w:val="0"/>
        <w:jc w:val="center"/>
        <w:rPr>
          <w:sz w:val="20"/>
          <w:szCs w:val="20"/>
        </w:rPr>
      </w:pPr>
    </w:p>
    <w:p w:rsidR="00CD43D7" w:rsidRDefault="00CD43D7" w:rsidP="00CD43D7">
      <w:pPr>
        <w:autoSpaceDE w:val="0"/>
        <w:autoSpaceDN w:val="0"/>
        <w:adjustRightInd w:val="0"/>
        <w:jc w:val="center"/>
        <w:rPr>
          <w:sz w:val="20"/>
          <w:szCs w:val="20"/>
        </w:rPr>
      </w:pPr>
    </w:p>
    <w:p w:rsidR="00CD43D7" w:rsidRDefault="00CD43D7" w:rsidP="00CD43D7">
      <w:pPr>
        <w:autoSpaceDE w:val="0"/>
        <w:autoSpaceDN w:val="0"/>
        <w:adjustRightInd w:val="0"/>
        <w:jc w:val="center"/>
        <w:rPr>
          <w:sz w:val="20"/>
          <w:szCs w:val="20"/>
        </w:rPr>
      </w:pPr>
    </w:p>
    <w:p w:rsidR="00CD43D7" w:rsidRDefault="00CD43D7" w:rsidP="00CD43D7">
      <w:pPr>
        <w:autoSpaceDE w:val="0"/>
        <w:autoSpaceDN w:val="0"/>
        <w:adjustRightInd w:val="0"/>
        <w:jc w:val="center"/>
        <w:rPr>
          <w:sz w:val="20"/>
          <w:szCs w:val="20"/>
        </w:rPr>
      </w:pPr>
    </w:p>
    <w:p w:rsidR="00CD43D7" w:rsidRDefault="00CD43D7" w:rsidP="00CD43D7">
      <w:pPr>
        <w:autoSpaceDE w:val="0"/>
        <w:autoSpaceDN w:val="0"/>
        <w:adjustRightInd w:val="0"/>
        <w:jc w:val="center"/>
        <w:rPr>
          <w:sz w:val="20"/>
          <w:szCs w:val="20"/>
        </w:rPr>
      </w:pPr>
    </w:p>
    <w:p w:rsidR="00CD43D7" w:rsidRDefault="00CD43D7" w:rsidP="00CD43D7">
      <w:pPr>
        <w:autoSpaceDE w:val="0"/>
        <w:autoSpaceDN w:val="0"/>
        <w:adjustRightInd w:val="0"/>
        <w:jc w:val="center"/>
        <w:rPr>
          <w:sz w:val="20"/>
          <w:szCs w:val="20"/>
        </w:rPr>
      </w:pPr>
    </w:p>
    <w:p w:rsidR="00CD43D7" w:rsidRDefault="00CD43D7" w:rsidP="00CD43D7">
      <w:pPr>
        <w:autoSpaceDE w:val="0"/>
        <w:autoSpaceDN w:val="0"/>
        <w:adjustRightInd w:val="0"/>
        <w:jc w:val="center"/>
        <w:rPr>
          <w:sz w:val="20"/>
          <w:szCs w:val="20"/>
        </w:rPr>
      </w:pPr>
    </w:p>
    <w:p w:rsidR="00CD43D7" w:rsidRDefault="00CD43D7" w:rsidP="00CD43D7">
      <w:pPr>
        <w:autoSpaceDE w:val="0"/>
        <w:autoSpaceDN w:val="0"/>
        <w:adjustRightInd w:val="0"/>
        <w:jc w:val="center"/>
        <w:rPr>
          <w:sz w:val="20"/>
          <w:szCs w:val="20"/>
        </w:rPr>
      </w:pPr>
    </w:p>
    <w:p w:rsidR="00CD43D7" w:rsidRDefault="00CD43D7" w:rsidP="00CD43D7">
      <w:pPr>
        <w:autoSpaceDE w:val="0"/>
        <w:autoSpaceDN w:val="0"/>
        <w:adjustRightInd w:val="0"/>
        <w:jc w:val="center"/>
        <w:rPr>
          <w:sz w:val="20"/>
          <w:szCs w:val="20"/>
        </w:rPr>
      </w:pPr>
    </w:p>
    <w:p w:rsidR="00CD43D7" w:rsidRDefault="00CD43D7" w:rsidP="00CD43D7">
      <w:pPr>
        <w:autoSpaceDE w:val="0"/>
        <w:autoSpaceDN w:val="0"/>
        <w:adjustRightInd w:val="0"/>
        <w:jc w:val="center"/>
        <w:rPr>
          <w:sz w:val="20"/>
          <w:szCs w:val="20"/>
        </w:rPr>
      </w:pPr>
    </w:p>
    <w:p w:rsidR="00CD43D7" w:rsidRPr="00692D73" w:rsidRDefault="00CD43D7" w:rsidP="00CD43D7">
      <w:pPr>
        <w:autoSpaceDE w:val="0"/>
        <w:autoSpaceDN w:val="0"/>
        <w:adjustRightInd w:val="0"/>
        <w:jc w:val="center"/>
        <w:rPr>
          <w:sz w:val="32"/>
          <w:szCs w:val="32"/>
        </w:rPr>
      </w:pPr>
      <w:r w:rsidRPr="00692D73">
        <w:rPr>
          <w:sz w:val="32"/>
          <w:szCs w:val="32"/>
        </w:rPr>
        <w:t>ПОЛОЖЕНИЕ</w:t>
      </w:r>
    </w:p>
    <w:p w:rsidR="00CD43D7" w:rsidRDefault="00CD43D7" w:rsidP="00CD43D7">
      <w:pPr>
        <w:autoSpaceDE w:val="0"/>
        <w:autoSpaceDN w:val="0"/>
        <w:adjustRightInd w:val="0"/>
        <w:jc w:val="center"/>
        <w:rPr>
          <w:sz w:val="32"/>
          <w:szCs w:val="32"/>
        </w:rPr>
      </w:pPr>
      <w:r w:rsidRPr="00692D73">
        <w:rPr>
          <w:sz w:val="32"/>
          <w:szCs w:val="32"/>
        </w:rPr>
        <w:t xml:space="preserve">ОБ </w:t>
      </w:r>
      <w:r w:rsidR="00AE58A9">
        <w:rPr>
          <w:sz w:val="32"/>
          <w:szCs w:val="32"/>
        </w:rPr>
        <w:t xml:space="preserve">ОТРАСЛЕВОЙ СИСТЕМЕ </w:t>
      </w:r>
      <w:r w:rsidRPr="00692D73">
        <w:rPr>
          <w:sz w:val="32"/>
          <w:szCs w:val="32"/>
        </w:rPr>
        <w:t>ОПЛАТ</w:t>
      </w:r>
      <w:r w:rsidR="00AE58A9">
        <w:rPr>
          <w:sz w:val="32"/>
          <w:szCs w:val="32"/>
        </w:rPr>
        <w:t>Ы</w:t>
      </w:r>
      <w:r w:rsidRPr="00692D73">
        <w:rPr>
          <w:sz w:val="32"/>
          <w:szCs w:val="32"/>
        </w:rPr>
        <w:t xml:space="preserve"> ТРУДА РАБОТНИКОВ  МОУ «САСЫЛЫКАНСКОЙ ОСНОВНОЙ ОБЩЕОБРАЗОВАТЕЛЬНОЙ ШКОЛЫ»</w:t>
      </w:r>
    </w:p>
    <w:p w:rsidR="00CD43D7" w:rsidRPr="00692D73" w:rsidRDefault="00CD43D7" w:rsidP="00CD43D7">
      <w:pPr>
        <w:autoSpaceDE w:val="0"/>
        <w:autoSpaceDN w:val="0"/>
        <w:adjustRightInd w:val="0"/>
        <w:jc w:val="center"/>
        <w:rPr>
          <w:sz w:val="32"/>
          <w:szCs w:val="32"/>
        </w:rPr>
      </w:pPr>
      <w:r w:rsidRPr="00692D73">
        <w:rPr>
          <w:sz w:val="32"/>
          <w:szCs w:val="32"/>
        </w:rPr>
        <w:t xml:space="preserve">МР «УСТЬ-АЛДАНСКИЙ УЛУС (РАЙОН)» </w:t>
      </w:r>
    </w:p>
    <w:p w:rsidR="00CD43D7" w:rsidRPr="00692D73" w:rsidRDefault="00CD43D7" w:rsidP="00CD43D7">
      <w:pPr>
        <w:autoSpaceDE w:val="0"/>
        <w:autoSpaceDN w:val="0"/>
        <w:adjustRightInd w:val="0"/>
        <w:jc w:val="center"/>
        <w:rPr>
          <w:sz w:val="32"/>
          <w:szCs w:val="32"/>
        </w:rPr>
      </w:pPr>
      <w:r w:rsidRPr="00692D73">
        <w:rPr>
          <w:sz w:val="32"/>
          <w:szCs w:val="32"/>
        </w:rPr>
        <w:t>РЕСПУБЛИКИ САХА (ЯКУТИЯ)</w:t>
      </w:r>
    </w:p>
    <w:p w:rsidR="00CD43D7" w:rsidRDefault="00CD43D7" w:rsidP="00CD43D7">
      <w:pPr>
        <w:rPr>
          <w:sz w:val="32"/>
          <w:szCs w:val="32"/>
        </w:rPr>
      </w:pPr>
    </w:p>
    <w:p w:rsidR="00CD43D7" w:rsidRDefault="00CD43D7" w:rsidP="00CD43D7">
      <w:pPr>
        <w:rPr>
          <w:sz w:val="32"/>
          <w:szCs w:val="32"/>
        </w:rPr>
      </w:pPr>
    </w:p>
    <w:p w:rsidR="00CD43D7" w:rsidRDefault="00CD43D7" w:rsidP="00CD43D7">
      <w:pPr>
        <w:rPr>
          <w:sz w:val="32"/>
          <w:szCs w:val="32"/>
        </w:rPr>
      </w:pPr>
    </w:p>
    <w:p w:rsidR="00CD43D7" w:rsidRDefault="00CD43D7" w:rsidP="00CD43D7">
      <w:pPr>
        <w:rPr>
          <w:sz w:val="32"/>
          <w:szCs w:val="32"/>
        </w:rPr>
      </w:pPr>
    </w:p>
    <w:p w:rsidR="00CD43D7" w:rsidRDefault="00CD43D7" w:rsidP="00CD43D7">
      <w:pPr>
        <w:rPr>
          <w:sz w:val="32"/>
          <w:szCs w:val="32"/>
        </w:rPr>
      </w:pPr>
    </w:p>
    <w:p w:rsidR="00CD43D7" w:rsidRDefault="00CD43D7" w:rsidP="00CD43D7">
      <w:pPr>
        <w:rPr>
          <w:sz w:val="32"/>
          <w:szCs w:val="32"/>
        </w:rPr>
      </w:pPr>
    </w:p>
    <w:p w:rsidR="00CD43D7" w:rsidRDefault="00CD43D7" w:rsidP="00CD43D7">
      <w:pPr>
        <w:rPr>
          <w:sz w:val="32"/>
          <w:szCs w:val="32"/>
        </w:rPr>
      </w:pPr>
    </w:p>
    <w:p w:rsidR="00CD43D7" w:rsidRDefault="00CD43D7" w:rsidP="00CD43D7">
      <w:pPr>
        <w:rPr>
          <w:sz w:val="32"/>
          <w:szCs w:val="32"/>
        </w:rPr>
      </w:pPr>
    </w:p>
    <w:p w:rsidR="00CD43D7" w:rsidRDefault="00CD43D7" w:rsidP="00CD43D7">
      <w:pPr>
        <w:rPr>
          <w:sz w:val="32"/>
          <w:szCs w:val="32"/>
        </w:rPr>
      </w:pPr>
    </w:p>
    <w:p w:rsidR="00CD43D7" w:rsidRDefault="00CD43D7" w:rsidP="00CD43D7">
      <w:pPr>
        <w:rPr>
          <w:sz w:val="32"/>
          <w:szCs w:val="32"/>
        </w:rPr>
      </w:pPr>
    </w:p>
    <w:p w:rsidR="00CD43D7" w:rsidRDefault="00CD43D7" w:rsidP="00CD43D7">
      <w:pPr>
        <w:rPr>
          <w:sz w:val="32"/>
          <w:szCs w:val="32"/>
        </w:rPr>
      </w:pPr>
    </w:p>
    <w:p w:rsidR="00CD43D7" w:rsidRDefault="00CD43D7" w:rsidP="00CD43D7">
      <w:pPr>
        <w:rPr>
          <w:sz w:val="32"/>
          <w:szCs w:val="32"/>
        </w:rPr>
      </w:pPr>
    </w:p>
    <w:p w:rsidR="00CD43D7" w:rsidRDefault="00CD43D7" w:rsidP="00CD43D7">
      <w:pPr>
        <w:rPr>
          <w:sz w:val="32"/>
          <w:szCs w:val="32"/>
        </w:rPr>
      </w:pPr>
    </w:p>
    <w:p w:rsidR="00CD43D7" w:rsidRDefault="00CD43D7" w:rsidP="00CD43D7">
      <w:pPr>
        <w:rPr>
          <w:sz w:val="32"/>
          <w:szCs w:val="32"/>
        </w:rPr>
      </w:pPr>
    </w:p>
    <w:p w:rsidR="00CD43D7" w:rsidRDefault="00CD43D7" w:rsidP="00CD43D7">
      <w:pPr>
        <w:rPr>
          <w:sz w:val="32"/>
          <w:szCs w:val="32"/>
        </w:rPr>
      </w:pPr>
    </w:p>
    <w:p w:rsidR="00CD43D7" w:rsidRDefault="00CD43D7" w:rsidP="00CD43D7">
      <w:pPr>
        <w:rPr>
          <w:sz w:val="32"/>
          <w:szCs w:val="32"/>
        </w:rPr>
      </w:pPr>
    </w:p>
    <w:p w:rsidR="00CD43D7" w:rsidRPr="00692D73" w:rsidRDefault="00CD43D7" w:rsidP="00CD43D7">
      <w:pPr>
        <w:jc w:val="center"/>
        <w:rPr>
          <w:sz w:val="32"/>
          <w:szCs w:val="32"/>
        </w:rPr>
      </w:pPr>
      <w:r>
        <w:rPr>
          <w:sz w:val="32"/>
          <w:szCs w:val="32"/>
        </w:rPr>
        <w:t>2010 год</w:t>
      </w:r>
    </w:p>
    <w:p w:rsidR="00CD43D7" w:rsidRDefault="00CD43D7">
      <w:pPr>
        <w:spacing w:after="200" w:line="288" w:lineRule="auto"/>
        <w:rPr>
          <w:sz w:val="20"/>
          <w:szCs w:val="20"/>
        </w:rPr>
      </w:pPr>
      <w:r>
        <w:rPr>
          <w:sz w:val="20"/>
          <w:szCs w:val="20"/>
        </w:rPr>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D43D7" w:rsidRPr="00CD43D7" w:rsidTr="00AE38CE">
        <w:tc>
          <w:tcPr>
            <w:tcW w:w="4785" w:type="dxa"/>
          </w:tcPr>
          <w:p w:rsidR="00CD43D7" w:rsidRPr="00CD43D7" w:rsidRDefault="00CD43D7" w:rsidP="00AE38CE">
            <w:pPr>
              <w:autoSpaceDE w:val="0"/>
              <w:autoSpaceDN w:val="0"/>
              <w:adjustRightInd w:val="0"/>
              <w:outlineLvl w:val="0"/>
              <w:rPr>
                <w:sz w:val="20"/>
                <w:szCs w:val="20"/>
              </w:rPr>
            </w:pPr>
            <w:r w:rsidRPr="00CD43D7">
              <w:rPr>
                <w:sz w:val="20"/>
                <w:szCs w:val="20"/>
              </w:rPr>
              <w:lastRenderedPageBreak/>
              <w:t>Согласовано:</w:t>
            </w:r>
          </w:p>
          <w:p w:rsidR="00CD43D7" w:rsidRPr="00CD43D7" w:rsidRDefault="00CD43D7" w:rsidP="00AE38CE">
            <w:pPr>
              <w:autoSpaceDE w:val="0"/>
              <w:autoSpaceDN w:val="0"/>
              <w:adjustRightInd w:val="0"/>
              <w:outlineLvl w:val="0"/>
              <w:rPr>
                <w:sz w:val="20"/>
                <w:szCs w:val="20"/>
              </w:rPr>
            </w:pPr>
            <w:r w:rsidRPr="00CD43D7">
              <w:rPr>
                <w:sz w:val="20"/>
                <w:szCs w:val="20"/>
              </w:rPr>
              <w:t>Председатель Профкома</w:t>
            </w:r>
          </w:p>
          <w:p w:rsidR="00CD43D7" w:rsidRPr="00CD43D7" w:rsidRDefault="00CD43D7" w:rsidP="00AE38CE">
            <w:pPr>
              <w:autoSpaceDE w:val="0"/>
              <w:autoSpaceDN w:val="0"/>
              <w:adjustRightInd w:val="0"/>
              <w:outlineLvl w:val="0"/>
              <w:rPr>
                <w:sz w:val="20"/>
                <w:szCs w:val="20"/>
              </w:rPr>
            </w:pPr>
            <w:r w:rsidRPr="00CD43D7">
              <w:rPr>
                <w:sz w:val="20"/>
                <w:szCs w:val="20"/>
              </w:rPr>
              <w:t>___________________</w:t>
            </w:r>
          </w:p>
          <w:p w:rsidR="00CD43D7" w:rsidRPr="00CD43D7" w:rsidRDefault="00CD43D7" w:rsidP="00AE38CE">
            <w:pPr>
              <w:autoSpaceDE w:val="0"/>
              <w:autoSpaceDN w:val="0"/>
              <w:adjustRightInd w:val="0"/>
              <w:outlineLvl w:val="0"/>
              <w:rPr>
                <w:sz w:val="20"/>
                <w:szCs w:val="20"/>
              </w:rPr>
            </w:pPr>
            <w:r w:rsidRPr="00CD43D7">
              <w:rPr>
                <w:sz w:val="20"/>
                <w:szCs w:val="20"/>
              </w:rPr>
              <w:t>Бурнашева Э.Е.</w:t>
            </w:r>
          </w:p>
          <w:p w:rsidR="00CD43D7" w:rsidRPr="00CD43D7" w:rsidRDefault="00CD43D7" w:rsidP="00AE38CE">
            <w:pPr>
              <w:autoSpaceDE w:val="0"/>
              <w:autoSpaceDN w:val="0"/>
              <w:adjustRightInd w:val="0"/>
              <w:outlineLvl w:val="0"/>
              <w:rPr>
                <w:sz w:val="20"/>
                <w:szCs w:val="20"/>
              </w:rPr>
            </w:pPr>
            <w:r w:rsidRPr="00CD43D7">
              <w:rPr>
                <w:sz w:val="20"/>
                <w:szCs w:val="20"/>
              </w:rPr>
              <w:t>12 мая 2010 года</w:t>
            </w:r>
          </w:p>
        </w:tc>
        <w:tc>
          <w:tcPr>
            <w:tcW w:w="4786" w:type="dxa"/>
          </w:tcPr>
          <w:p w:rsidR="00CD43D7" w:rsidRPr="00CD43D7" w:rsidRDefault="00CD43D7" w:rsidP="00AE38CE">
            <w:pPr>
              <w:autoSpaceDE w:val="0"/>
              <w:autoSpaceDN w:val="0"/>
              <w:adjustRightInd w:val="0"/>
              <w:jc w:val="right"/>
              <w:outlineLvl w:val="0"/>
              <w:rPr>
                <w:sz w:val="20"/>
                <w:szCs w:val="20"/>
              </w:rPr>
            </w:pPr>
            <w:r w:rsidRPr="00CD43D7">
              <w:rPr>
                <w:sz w:val="20"/>
                <w:szCs w:val="20"/>
              </w:rPr>
              <w:t>Утверждаю:</w:t>
            </w:r>
          </w:p>
          <w:p w:rsidR="00CD43D7" w:rsidRPr="00CD43D7" w:rsidRDefault="00CD43D7" w:rsidP="00AE38CE">
            <w:pPr>
              <w:autoSpaceDE w:val="0"/>
              <w:autoSpaceDN w:val="0"/>
              <w:adjustRightInd w:val="0"/>
              <w:jc w:val="right"/>
              <w:rPr>
                <w:sz w:val="20"/>
                <w:szCs w:val="20"/>
              </w:rPr>
            </w:pPr>
            <w:r w:rsidRPr="00CD43D7">
              <w:rPr>
                <w:sz w:val="20"/>
                <w:szCs w:val="20"/>
              </w:rPr>
              <w:t>Директор СООШ</w:t>
            </w:r>
          </w:p>
          <w:p w:rsidR="00CD43D7" w:rsidRPr="00CD43D7" w:rsidRDefault="00CD43D7" w:rsidP="00AE38CE">
            <w:pPr>
              <w:autoSpaceDE w:val="0"/>
              <w:autoSpaceDN w:val="0"/>
              <w:adjustRightInd w:val="0"/>
              <w:jc w:val="right"/>
              <w:rPr>
                <w:sz w:val="20"/>
                <w:szCs w:val="20"/>
              </w:rPr>
            </w:pPr>
            <w:r w:rsidRPr="00CD43D7">
              <w:rPr>
                <w:sz w:val="20"/>
                <w:szCs w:val="20"/>
              </w:rPr>
              <w:t>________________</w:t>
            </w:r>
          </w:p>
          <w:p w:rsidR="00CD43D7" w:rsidRPr="00CD43D7" w:rsidRDefault="00CD43D7" w:rsidP="00AE38CE">
            <w:pPr>
              <w:autoSpaceDE w:val="0"/>
              <w:autoSpaceDN w:val="0"/>
              <w:adjustRightInd w:val="0"/>
              <w:jc w:val="right"/>
              <w:rPr>
                <w:sz w:val="20"/>
                <w:szCs w:val="20"/>
              </w:rPr>
            </w:pPr>
            <w:r w:rsidRPr="00CD43D7">
              <w:rPr>
                <w:sz w:val="20"/>
                <w:szCs w:val="20"/>
              </w:rPr>
              <w:t>Портнягина М.А.</w:t>
            </w:r>
          </w:p>
          <w:p w:rsidR="00CD43D7" w:rsidRPr="00CD43D7" w:rsidRDefault="00CD43D7" w:rsidP="00AE38CE">
            <w:pPr>
              <w:autoSpaceDE w:val="0"/>
              <w:autoSpaceDN w:val="0"/>
              <w:adjustRightInd w:val="0"/>
              <w:jc w:val="right"/>
              <w:outlineLvl w:val="0"/>
              <w:rPr>
                <w:sz w:val="20"/>
                <w:szCs w:val="20"/>
              </w:rPr>
            </w:pPr>
            <w:r w:rsidRPr="00CD43D7">
              <w:rPr>
                <w:sz w:val="20"/>
                <w:szCs w:val="20"/>
              </w:rPr>
              <w:t>12 мая 2010 года</w:t>
            </w:r>
          </w:p>
        </w:tc>
      </w:tr>
    </w:tbl>
    <w:p w:rsidR="00CD43D7" w:rsidRDefault="00CD43D7" w:rsidP="00CD43D7">
      <w:pPr>
        <w:autoSpaceDE w:val="0"/>
        <w:autoSpaceDN w:val="0"/>
        <w:adjustRightInd w:val="0"/>
        <w:jc w:val="center"/>
        <w:rPr>
          <w:sz w:val="20"/>
          <w:szCs w:val="20"/>
        </w:rPr>
      </w:pPr>
    </w:p>
    <w:p w:rsidR="00CD43D7" w:rsidRPr="00CD43D7" w:rsidRDefault="00CD43D7" w:rsidP="00CD43D7">
      <w:pPr>
        <w:autoSpaceDE w:val="0"/>
        <w:autoSpaceDN w:val="0"/>
        <w:adjustRightInd w:val="0"/>
        <w:jc w:val="center"/>
        <w:rPr>
          <w:sz w:val="20"/>
          <w:szCs w:val="20"/>
        </w:rPr>
      </w:pPr>
      <w:r w:rsidRPr="00CD43D7">
        <w:rPr>
          <w:sz w:val="20"/>
          <w:szCs w:val="20"/>
        </w:rPr>
        <w:t>ПОЛОЖЕНИЕ</w:t>
      </w:r>
    </w:p>
    <w:p w:rsidR="00CD43D7" w:rsidRPr="00CD43D7" w:rsidRDefault="00CD43D7" w:rsidP="00CD43D7">
      <w:pPr>
        <w:autoSpaceDE w:val="0"/>
        <w:autoSpaceDN w:val="0"/>
        <w:adjustRightInd w:val="0"/>
        <w:jc w:val="center"/>
        <w:rPr>
          <w:sz w:val="20"/>
          <w:szCs w:val="20"/>
        </w:rPr>
      </w:pPr>
      <w:r w:rsidRPr="00CD43D7">
        <w:rPr>
          <w:sz w:val="20"/>
          <w:szCs w:val="20"/>
        </w:rPr>
        <w:t xml:space="preserve">ОБ ОПЛАТЕ ТРУДА РАБОТНИКОВ  МОУ «САСЫЛЫКАНСКОЙ ОСНОВНОЙ ОБЩЕОБРАЗОВАТЕЛЬНОЙ ШКОЛЫ» МР «УСТЬ-АЛДАНСКИЙ УЛУС (РАЙОН)» </w:t>
      </w:r>
    </w:p>
    <w:p w:rsidR="00CD43D7" w:rsidRPr="00CD43D7" w:rsidRDefault="00CD43D7" w:rsidP="00CD43D7">
      <w:pPr>
        <w:autoSpaceDE w:val="0"/>
        <w:autoSpaceDN w:val="0"/>
        <w:adjustRightInd w:val="0"/>
        <w:jc w:val="center"/>
        <w:rPr>
          <w:sz w:val="20"/>
          <w:szCs w:val="20"/>
        </w:rPr>
      </w:pPr>
      <w:r w:rsidRPr="00CD43D7">
        <w:rPr>
          <w:sz w:val="20"/>
          <w:szCs w:val="20"/>
        </w:rPr>
        <w:t>РЕСПУБЛИКИ САХА (ЯКУТИЯ)</w:t>
      </w:r>
    </w:p>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ind w:firstLine="540"/>
        <w:jc w:val="both"/>
        <w:outlineLvl w:val="1"/>
        <w:rPr>
          <w:sz w:val="20"/>
          <w:szCs w:val="20"/>
        </w:rPr>
      </w:pPr>
      <w:r w:rsidRPr="00CD43D7">
        <w:rPr>
          <w:sz w:val="20"/>
          <w:szCs w:val="20"/>
        </w:rPr>
        <w:t>1. Общие положения</w:t>
      </w:r>
    </w:p>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ind w:firstLine="540"/>
        <w:jc w:val="both"/>
        <w:rPr>
          <w:sz w:val="20"/>
          <w:szCs w:val="20"/>
        </w:rPr>
      </w:pPr>
      <w:r w:rsidRPr="00CD43D7">
        <w:rPr>
          <w:sz w:val="20"/>
          <w:szCs w:val="20"/>
        </w:rPr>
        <w:t>1.1. Настоящее Положение об оплате труда работников МОУ «Сасылыканской основной общеобразовательной школы» МР «Усть-Алданский улус (район)»  Республики Саха (Якутия), (далее - Положение) разработано в соответствии с постановлением Правительства Республики Саха (Якутия) от 18 сентября 2008 года N 372 "О концепции перехода на новые системы оплаты труда работников государственных учреждений".</w:t>
      </w:r>
    </w:p>
    <w:p w:rsidR="00CD43D7" w:rsidRPr="00CD43D7" w:rsidRDefault="00CD43D7" w:rsidP="00CD43D7">
      <w:pPr>
        <w:autoSpaceDE w:val="0"/>
        <w:autoSpaceDN w:val="0"/>
        <w:adjustRightInd w:val="0"/>
        <w:ind w:firstLine="540"/>
        <w:jc w:val="both"/>
        <w:rPr>
          <w:sz w:val="20"/>
          <w:szCs w:val="20"/>
        </w:rPr>
      </w:pPr>
      <w:r w:rsidRPr="00CD43D7">
        <w:rPr>
          <w:sz w:val="20"/>
          <w:szCs w:val="20"/>
        </w:rPr>
        <w:t>1.2. Настоящее Положение разработано в соответствии:</w:t>
      </w:r>
    </w:p>
    <w:p w:rsidR="00CD43D7" w:rsidRPr="00CD43D7" w:rsidRDefault="00CD43D7" w:rsidP="00CD43D7">
      <w:pPr>
        <w:autoSpaceDE w:val="0"/>
        <w:autoSpaceDN w:val="0"/>
        <w:adjustRightInd w:val="0"/>
        <w:ind w:firstLine="540"/>
        <w:jc w:val="both"/>
        <w:rPr>
          <w:sz w:val="20"/>
          <w:szCs w:val="20"/>
        </w:rPr>
      </w:pPr>
      <w:r w:rsidRPr="00CD43D7">
        <w:rPr>
          <w:sz w:val="20"/>
          <w:szCs w:val="20"/>
        </w:rPr>
        <w:t>- с приказами Министерства здравоохранения и социального развития Российской Федерации:</w:t>
      </w:r>
    </w:p>
    <w:p w:rsidR="00CD43D7" w:rsidRPr="00CD43D7" w:rsidRDefault="00CD43D7" w:rsidP="00CD43D7">
      <w:pPr>
        <w:autoSpaceDE w:val="0"/>
        <w:autoSpaceDN w:val="0"/>
        <w:adjustRightInd w:val="0"/>
        <w:ind w:firstLine="540"/>
        <w:jc w:val="both"/>
        <w:rPr>
          <w:sz w:val="20"/>
          <w:szCs w:val="20"/>
        </w:rPr>
      </w:pPr>
      <w:r w:rsidRPr="00CD43D7">
        <w:rPr>
          <w:sz w:val="20"/>
          <w:szCs w:val="20"/>
        </w:rPr>
        <w:t xml:space="preserve">- от 5 мая </w:t>
      </w:r>
      <w:smartTag w:uri="urn:schemas-microsoft-com:office:smarttags" w:element="metricconverter">
        <w:smartTagPr>
          <w:attr w:name="ProductID" w:val="2008 г"/>
        </w:smartTagPr>
        <w:r w:rsidRPr="00CD43D7">
          <w:rPr>
            <w:sz w:val="20"/>
            <w:szCs w:val="20"/>
          </w:rPr>
          <w:t>2008 г</w:t>
        </w:r>
      </w:smartTag>
      <w:r w:rsidRPr="00CD43D7">
        <w:rPr>
          <w:sz w:val="20"/>
          <w:szCs w:val="20"/>
        </w:rPr>
        <w:t>. N 216н "Об утверждении квалификационных групп должностей работников образования";</w:t>
      </w:r>
    </w:p>
    <w:p w:rsidR="00CD43D7" w:rsidRPr="00CD43D7" w:rsidRDefault="00CD43D7" w:rsidP="00CD43D7">
      <w:pPr>
        <w:autoSpaceDE w:val="0"/>
        <w:autoSpaceDN w:val="0"/>
        <w:adjustRightInd w:val="0"/>
        <w:ind w:firstLine="540"/>
        <w:jc w:val="both"/>
        <w:rPr>
          <w:sz w:val="20"/>
          <w:szCs w:val="20"/>
        </w:rPr>
      </w:pPr>
      <w:r w:rsidRPr="00CD43D7">
        <w:rPr>
          <w:sz w:val="20"/>
          <w:szCs w:val="20"/>
        </w:rPr>
        <w:t xml:space="preserve">- от 5 мая </w:t>
      </w:r>
      <w:smartTag w:uri="urn:schemas-microsoft-com:office:smarttags" w:element="metricconverter">
        <w:smartTagPr>
          <w:attr w:name="ProductID" w:val="2008 г"/>
        </w:smartTagPr>
        <w:r w:rsidRPr="00CD43D7">
          <w:rPr>
            <w:sz w:val="20"/>
            <w:szCs w:val="20"/>
          </w:rPr>
          <w:t>2008 г</w:t>
        </w:r>
      </w:smartTag>
      <w:r w:rsidRPr="00CD43D7">
        <w:rPr>
          <w:sz w:val="20"/>
          <w:szCs w:val="20"/>
        </w:rPr>
        <w:t>. N 217н "Об утверждении профессиональных квалификационных групп должностей работников высшего и дополнительного профессионального образования";</w:t>
      </w:r>
    </w:p>
    <w:p w:rsidR="00CD43D7" w:rsidRPr="00CD43D7" w:rsidRDefault="00CD43D7" w:rsidP="00CD43D7">
      <w:pPr>
        <w:autoSpaceDE w:val="0"/>
        <w:autoSpaceDN w:val="0"/>
        <w:adjustRightInd w:val="0"/>
        <w:ind w:firstLine="540"/>
        <w:jc w:val="both"/>
        <w:rPr>
          <w:sz w:val="20"/>
          <w:szCs w:val="20"/>
        </w:rPr>
      </w:pPr>
      <w:r w:rsidRPr="00CD43D7">
        <w:rPr>
          <w:sz w:val="20"/>
          <w:szCs w:val="20"/>
        </w:rPr>
        <w:t xml:space="preserve">- от 29 мая </w:t>
      </w:r>
      <w:smartTag w:uri="urn:schemas-microsoft-com:office:smarttags" w:element="metricconverter">
        <w:smartTagPr>
          <w:attr w:name="ProductID" w:val="2008 г"/>
        </w:smartTagPr>
        <w:r w:rsidRPr="00CD43D7">
          <w:rPr>
            <w:sz w:val="20"/>
            <w:szCs w:val="20"/>
          </w:rPr>
          <w:t>2008 г</w:t>
        </w:r>
      </w:smartTag>
      <w:r w:rsidRPr="00CD43D7">
        <w:rPr>
          <w:sz w:val="20"/>
          <w:szCs w:val="20"/>
        </w:rPr>
        <w:t>. N 247н "Об утверждении профессиональных квалификационных групп общеотраслевых должностей руководителей, специалистов и служащих";</w:t>
      </w:r>
    </w:p>
    <w:p w:rsidR="00CD43D7" w:rsidRPr="00CD43D7" w:rsidRDefault="00CD43D7" w:rsidP="00CD43D7">
      <w:pPr>
        <w:autoSpaceDE w:val="0"/>
        <w:autoSpaceDN w:val="0"/>
        <w:adjustRightInd w:val="0"/>
        <w:ind w:firstLine="540"/>
        <w:jc w:val="both"/>
        <w:rPr>
          <w:sz w:val="20"/>
          <w:szCs w:val="20"/>
        </w:rPr>
      </w:pPr>
      <w:r w:rsidRPr="00CD43D7">
        <w:rPr>
          <w:sz w:val="20"/>
          <w:szCs w:val="20"/>
        </w:rPr>
        <w:t xml:space="preserve">- от 29 мая </w:t>
      </w:r>
      <w:smartTag w:uri="urn:schemas-microsoft-com:office:smarttags" w:element="metricconverter">
        <w:smartTagPr>
          <w:attr w:name="ProductID" w:val="2008 г"/>
        </w:smartTagPr>
        <w:r w:rsidRPr="00CD43D7">
          <w:rPr>
            <w:sz w:val="20"/>
            <w:szCs w:val="20"/>
          </w:rPr>
          <w:t>2008 г</w:t>
        </w:r>
      </w:smartTag>
      <w:r w:rsidRPr="00CD43D7">
        <w:rPr>
          <w:sz w:val="20"/>
          <w:szCs w:val="20"/>
        </w:rPr>
        <w:t>. N 248н "Об утверждении профессиональных квалификационных групп общеотраслевых профессий рабочих";</w:t>
      </w:r>
    </w:p>
    <w:p w:rsidR="00CD43D7" w:rsidRPr="00CD43D7" w:rsidRDefault="00CD43D7" w:rsidP="00CD43D7">
      <w:pPr>
        <w:autoSpaceDE w:val="0"/>
        <w:autoSpaceDN w:val="0"/>
        <w:adjustRightInd w:val="0"/>
        <w:ind w:firstLine="540"/>
        <w:jc w:val="both"/>
        <w:rPr>
          <w:sz w:val="20"/>
          <w:szCs w:val="20"/>
        </w:rPr>
      </w:pPr>
      <w:r w:rsidRPr="00CD43D7">
        <w:rPr>
          <w:sz w:val="20"/>
          <w:szCs w:val="20"/>
        </w:rPr>
        <w:t>- с приказами Министерства труда и социального развития Республики Саха (Якутия):</w:t>
      </w:r>
    </w:p>
    <w:p w:rsidR="00CD43D7" w:rsidRPr="00CD43D7" w:rsidRDefault="00CD43D7" w:rsidP="00CD43D7">
      <w:pPr>
        <w:autoSpaceDE w:val="0"/>
        <w:autoSpaceDN w:val="0"/>
        <w:adjustRightInd w:val="0"/>
        <w:ind w:firstLine="540"/>
        <w:jc w:val="both"/>
        <w:rPr>
          <w:sz w:val="20"/>
          <w:szCs w:val="20"/>
        </w:rPr>
      </w:pPr>
      <w:r w:rsidRPr="00CD43D7">
        <w:rPr>
          <w:sz w:val="20"/>
          <w:szCs w:val="20"/>
        </w:rPr>
        <w:t xml:space="preserve">- от 30 сентября </w:t>
      </w:r>
      <w:smartTag w:uri="urn:schemas-microsoft-com:office:smarttags" w:element="metricconverter">
        <w:smartTagPr>
          <w:attr w:name="ProductID" w:val="2008 г"/>
        </w:smartTagPr>
        <w:r w:rsidRPr="00CD43D7">
          <w:rPr>
            <w:sz w:val="20"/>
            <w:szCs w:val="20"/>
          </w:rPr>
          <w:t>2008 г</w:t>
        </w:r>
      </w:smartTag>
      <w:r w:rsidRPr="00CD43D7">
        <w:rPr>
          <w:sz w:val="20"/>
          <w:szCs w:val="20"/>
        </w:rPr>
        <w:t>. N 522-ОД "Об утверждении рекомендаций по разработке государственными органами Положений об оплате труда работников подведомственных республиканских государственных учреждений";</w:t>
      </w:r>
    </w:p>
    <w:p w:rsidR="00CD43D7" w:rsidRPr="00CD43D7" w:rsidRDefault="00CD43D7" w:rsidP="00CD43D7">
      <w:pPr>
        <w:autoSpaceDE w:val="0"/>
        <w:autoSpaceDN w:val="0"/>
        <w:adjustRightInd w:val="0"/>
        <w:ind w:firstLine="540"/>
        <w:jc w:val="both"/>
        <w:rPr>
          <w:sz w:val="20"/>
          <w:szCs w:val="20"/>
        </w:rPr>
      </w:pPr>
      <w:r w:rsidRPr="00CD43D7">
        <w:rPr>
          <w:sz w:val="20"/>
          <w:szCs w:val="20"/>
        </w:rPr>
        <w:t>- от 6 октября 2008 года N 537-ОД "Об утверждении размеров окладов (должностных окладов)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w:t>
      </w:r>
    </w:p>
    <w:p w:rsidR="00CD43D7" w:rsidRPr="00CD43D7" w:rsidRDefault="00CD43D7" w:rsidP="00CD43D7">
      <w:pPr>
        <w:autoSpaceDE w:val="0"/>
        <w:autoSpaceDN w:val="0"/>
        <w:adjustRightInd w:val="0"/>
        <w:ind w:firstLine="540"/>
        <w:jc w:val="both"/>
        <w:rPr>
          <w:sz w:val="20"/>
          <w:szCs w:val="20"/>
        </w:rPr>
      </w:pPr>
      <w:r w:rsidRPr="00CD43D7">
        <w:rPr>
          <w:sz w:val="20"/>
          <w:szCs w:val="20"/>
        </w:rPr>
        <w:t>- от 14 октября 2008 года N 563-ОД "Об утверждении Рекомендаций по становлению размеров повышающих коэффициентов за наличие ученой степени, почетного звания, за работу в сельской местности и арктических улусах (районах)";</w:t>
      </w:r>
    </w:p>
    <w:p w:rsidR="00CD43D7" w:rsidRPr="00CD43D7" w:rsidRDefault="00CD43D7" w:rsidP="00CD43D7">
      <w:pPr>
        <w:autoSpaceDE w:val="0"/>
        <w:autoSpaceDN w:val="0"/>
        <w:adjustRightInd w:val="0"/>
        <w:ind w:firstLine="540"/>
        <w:jc w:val="both"/>
        <w:rPr>
          <w:sz w:val="20"/>
          <w:szCs w:val="20"/>
        </w:rPr>
      </w:pPr>
      <w:r w:rsidRPr="00CD43D7">
        <w:rPr>
          <w:sz w:val="20"/>
          <w:szCs w:val="20"/>
        </w:rPr>
        <w:t>- от 3 декабря 2008 года N 683-ОД "О внесении изменений и дополнений в приказы Министерства труда и социального развития Республики Саха (Якутия)".</w:t>
      </w:r>
    </w:p>
    <w:p w:rsidR="00CD43D7" w:rsidRPr="00CD43D7" w:rsidRDefault="00CD43D7" w:rsidP="00CD43D7">
      <w:pPr>
        <w:autoSpaceDE w:val="0"/>
        <w:autoSpaceDN w:val="0"/>
        <w:adjustRightInd w:val="0"/>
        <w:ind w:firstLine="540"/>
        <w:jc w:val="both"/>
        <w:rPr>
          <w:sz w:val="20"/>
          <w:szCs w:val="20"/>
        </w:rPr>
      </w:pPr>
      <w:r w:rsidRPr="00CD43D7">
        <w:rPr>
          <w:sz w:val="20"/>
          <w:szCs w:val="20"/>
        </w:rPr>
        <w:t>1.3. Настоящее Положение включает в себя:</w:t>
      </w:r>
    </w:p>
    <w:p w:rsidR="00CD43D7" w:rsidRPr="00CD43D7" w:rsidRDefault="00CD43D7" w:rsidP="00CD43D7">
      <w:pPr>
        <w:autoSpaceDE w:val="0"/>
        <w:autoSpaceDN w:val="0"/>
        <w:adjustRightInd w:val="0"/>
        <w:ind w:firstLine="540"/>
        <w:jc w:val="both"/>
        <w:rPr>
          <w:sz w:val="20"/>
          <w:szCs w:val="20"/>
        </w:rPr>
      </w:pPr>
      <w:r w:rsidRPr="00CD43D7">
        <w:rPr>
          <w:sz w:val="20"/>
          <w:szCs w:val="20"/>
        </w:rPr>
        <w:t>- размеры окладов (должностных окладов) по профессиональным квалификационным группам (далее - ПКГ);</w:t>
      </w:r>
    </w:p>
    <w:p w:rsidR="00CD43D7" w:rsidRPr="00CD43D7" w:rsidRDefault="00CD43D7" w:rsidP="00CD43D7">
      <w:pPr>
        <w:autoSpaceDE w:val="0"/>
        <w:autoSpaceDN w:val="0"/>
        <w:adjustRightInd w:val="0"/>
        <w:ind w:firstLine="540"/>
        <w:jc w:val="both"/>
        <w:rPr>
          <w:sz w:val="20"/>
          <w:szCs w:val="20"/>
        </w:rPr>
      </w:pPr>
      <w:r w:rsidRPr="00CD43D7">
        <w:rPr>
          <w:sz w:val="20"/>
          <w:szCs w:val="20"/>
        </w:rPr>
        <w:t>- размеры повышающих коэффициентов к окладу;</w:t>
      </w:r>
    </w:p>
    <w:p w:rsidR="00CD43D7" w:rsidRPr="00CD43D7" w:rsidRDefault="00CD43D7" w:rsidP="00CD43D7">
      <w:pPr>
        <w:autoSpaceDE w:val="0"/>
        <w:autoSpaceDN w:val="0"/>
        <w:adjustRightInd w:val="0"/>
        <w:ind w:firstLine="540"/>
        <w:jc w:val="both"/>
        <w:rPr>
          <w:sz w:val="20"/>
          <w:szCs w:val="20"/>
        </w:rPr>
      </w:pPr>
      <w:r w:rsidRPr="00CD43D7">
        <w:rPr>
          <w:sz w:val="20"/>
          <w:szCs w:val="20"/>
        </w:rPr>
        <w:t>- условия осуществления и размер выплат компенсационного характера в соответствии с перечнем видов выплат компенсационного характера (за счет всех источников финансирования), критерии их установления;</w:t>
      </w:r>
    </w:p>
    <w:p w:rsidR="00CD43D7" w:rsidRPr="00CD43D7" w:rsidRDefault="00CD43D7" w:rsidP="00CD43D7">
      <w:pPr>
        <w:autoSpaceDE w:val="0"/>
        <w:autoSpaceDN w:val="0"/>
        <w:adjustRightInd w:val="0"/>
        <w:ind w:firstLine="540"/>
        <w:jc w:val="both"/>
        <w:rPr>
          <w:sz w:val="20"/>
          <w:szCs w:val="20"/>
        </w:rPr>
      </w:pPr>
      <w:r w:rsidRPr="00CD43D7">
        <w:rPr>
          <w:sz w:val="20"/>
          <w:szCs w:val="20"/>
        </w:rPr>
        <w:t>- выплаты стимулирующего характера в соответствии с перечнем видов выплат стимулирующего характера (за счет всех источников финансирования), критерии их установления;</w:t>
      </w:r>
    </w:p>
    <w:p w:rsidR="00CD43D7" w:rsidRPr="00CD43D7" w:rsidRDefault="00CD43D7" w:rsidP="00CD43D7">
      <w:pPr>
        <w:autoSpaceDE w:val="0"/>
        <w:autoSpaceDN w:val="0"/>
        <w:adjustRightInd w:val="0"/>
        <w:ind w:firstLine="540"/>
        <w:jc w:val="both"/>
        <w:rPr>
          <w:sz w:val="20"/>
          <w:szCs w:val="20"/>
        </w:rPr>
      </w:pPr>
      <w:r w:rsidRPr="00CD43D7">
        <w:rPr>
          <w:sz w:val="20"/>
          <w:szCs w:val="20"/>
        </w:rPr>
        <w:t>- условия оплаты труда руководителей учреждений;</w:t>
      </w:r>
    </w:p>
    <w:p w:rsidR="00CD43D7" w:rsidRPr="00CD43D7" w:rsidRDefault="00CD43D7" w:rsidP="00CD43D7">
      <w:pPr>
        <w:autoSpaceDE w:val="0"/>
        <w:autoSpaceDN w:val="0"/>
        <w:adjustRightInd w:val="0"/>
        <w:ind w:firstLine="540"/>
        <w:jc w:val="both"/>
        <w:rPr>
          <w:sz w:val="20"/>
          <w:szCs w:val="20"/>
        </w:rPr>
      </w:pPr>
      <w:r w:rsidRPr="00CD43D7">
        <w:rPr>
          <w:sz w:val="20"/>
          <w:szCs w:val="20"/>
        </w:rPr>
        <w:t>- другие вопросы оплаты труда.</w:t>
      </w:r>
    </w:p>
    <w:p w:rsidR="00CD43D7" w:rsidRPr="00CD43D7" w:rsidRDefault="00CD43D7" w:rsidP="00CD43D7">
      <w:pPr>
        <w:autoSpaceDE w:val="0"/>
        <w:autoSpaceDN w:val="0"/>
        <w:adjustRightInd w:val="0"/>
        <w:ind w:firstLine="540"/>
        <w:jc w:val="both"/>
        <w:rPr>
          <w:sz w:val="20"/>
          <w:szCs w:val="20"/>
        </w:rPr>
      </w:pPr>
      <w:r w:rsidRPr="00CD43D7">
        <w:rPr>
          <w:sz w:val="20"/>
          <w:szCs w:val="20"/>
        </w:rPr>
        <w:t>1.4. Условия оплаты труда, включая размеры окладов, повышающих коэффициентов к окладам, выплат компенсационного характера, выплат стимулирующего характера, являются обязательными для включения в трудовой договор.</w:t>
      </w:r>
    </w:p>
    <w:p w:rsidR="00CD43D7" w:rsidRPr="00CD43D7" w:rsidRDefault="00CD43D7" w:rsidP="00CD43D7">
      <w:pPr>
        <w:autoSpaceDE w:val="0"/>
        <w:autoSpaceDN w:val="0"/>
        <w:adjustRightInd w:val="0"/>
        <w:ind w:firstLine="540"/>
        <w:jc w:val="both"/>
        <w:rPr>
          <w:sz w:val="20"/>
          <w:szCs w:val="20"/>
        </w:rPr>
      </w:pPr>
      <w:r w:rsidRPr="00CD43D7">
        <w:rPr>
          <w:sz w:val="20"/>
          <w:szCs w:val="20"/>
        </w:rPr>
        <w:t>1.5.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outlineLvl w:val="1"/>
        <w:rPr>
          <w:sz w:val="20"/>
          <w:szCs w:val="20"/>
        </w:rPr>
      </w:pPr>
      <w:r w:rsidRPr="00CD43D7">
        <w:rPr>
          <w:sz w:val="20"/>
          <w:szCs w:val="20"/>
        </w:rPr>
        <w:t>2. Порядок и условия оплаты труда педагогических работников и работников учебно-вспомогательного персонала</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rPr>
          <w:sz w:val="20"/>
          <w:szCs w:val="20"/>
        </w:rPr>
      </w:pPr>
      <w:r w:rsidRPr="00CD43D7">
        <w:rPr>
          <w:sz w:val="20"/>
          <w:szCs w:val="20"/>
        </w:rPr>
        <w:t>2.1. Размеры окладов педагогических работников и работников учебно-вспомогательного персонала учреждения устанавливаются на основе отнесения должностей к ПКГ:</w:t>
      </w:r>
    </w:p>
    <w:p w:rsidR="00CD43D7" w:rsidRPr="00CD43D7" w:rsidRDefault="00CD43D7" w:rsidP="00CD43D7">
      <w:pPr>
        <w:autoSpaceDE w:val="0"/>
        <w:autoSpaceDN w:val="0"/>
        <w:adjustRightInd w:val="0"/>
        <w:ind w:firstLine="540"/>
        <w:jc w:val="both"/>
        <w:rPr>
          <w:sz w:val="20"/>
          <w:szCs w:val="20"/>
        </w:rPr>
      </w:pPr>
    </w:p>
    <w:tbl>
      <w:tblPr>
        <w:tblW w:w="9990" w:type="dxa"/>
        <w:tblInd w:w="70" w:type="dxa"/>
        <w:tblLayout w:type="fixed"/>
        <w:tblCellMar>
          <w:left w:w="70" w:type="dxa"/>
          <w:right w:w="70" w:type="dxa"/>
        </w:tblCellMar>
        <w:tblLook w:val="0000"/>
      </w:tblPr>
      <w:tblGrid>
        <w:gridCol w:w="7830"/>
        <w:gridCol w:w="2160"/>
      </w:tblGrid>
      <w:tr w:rsidR="00CD43D7" w:rsidRPr="00CD43D7" w:rsidTr="00027028">
        <w:trPr>
          <w:cantSplit/>
          <w:trHeight w:val="480"/>
        </w:trPr>
        <w:tc>
          <w:tcPr>
            <w:tcW w:w="783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lastRenderedPageBreak/>
              <w:br/>
              <w:t xml:space="preserve">Профессиональные квалификационные группы         </w:t>
            </w:r>
          </w:p>
        </w:tc>
        <w:tc>
          <w:tcPr>
            <w:tcW w:w="216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Размер оклада </w:t>
            </w:r>
            <w:r w:rsidRPr="00CD43D7">
              <w:rPr>
                <w:rFonts w:ascii="Times New Roman" w:hAnsi="Times New Roman" w:cs="Times New Roman"/>
              </w:rPr>
              <w:br/>
              <w:t xml:space="preserve">(должностного </w:t>
            </w:r>
            <w:r w:rsidRPr="00CD43D7">
              <w:rPr>
                <w:rFonts w:ascii="Times New Roman" w:hAnsi="Times New Roman" w:cs="Times New Roman"/>
              </w:rPr>
              <w:br/>
              <w:t xml:space="preserve">оклада), руб.  </w:t>
            </w:r>
          </w:p>
        </w:tc>
      </w:tr>
      <w:tr w:rsidR="00CD43D7" w:rsidRPr="00CD43D7" w:rsidTr="00027028">
        <w:trPr>
          <w:cantSplit/>
          <w:trHeight w:val="240"/>
        </w:trPr>
        <w:tc>
          <w:tcPr>
            <w:tcW w:w="783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Должности, отнесенные к ПКГ "Педагогические работники"   </w:t>
            </w:r>
          </w:p>
        </w:tc>
        <w:tc>
          <w:tcPr>
            <w:tcW w:w="216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3 200     </w:t>
            </w:r>
          </w:p>
        </w:tc>
      </w:tr>
      <w:tr w:rsidR="00CD43D7" w:rsidRPr="00CD43D7" w:rsidTr="00027028">
        <w:trPr>
          <w:cantSplit/>
          <w:trHeight w:val="360"/>
        </w:trPr>
        <w:tc>
          <w:tcPr>
            <w:tcW w:w="783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Должности, отнесенные к ПКГ "Руководители структурных    </w:t>
            </w:r>
            <w:r w:rsidRPr="00CD43D7">
              <w:rPr>
                <w:rFonts w:ascii="Times New Roman" w:hAnsi="Times New Roman" w:cs="Times New Roman"/>
              </w:rPr>
              <w:br/>
              <w:t xml:space="preserve">подразделений"                                           </w:t>
            </w:r>
          </w:p>
        </w:tc>
        <w:tc>
          <w:tcPr>
            <w:tcW w:w="216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4 200     </w:t>
            </w:r>
          </w:p>
        </w:tc>
      </w:tr>
    </w:tbl>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ind w:firstLine="540"/>
        <w:jc w:val="both"/>
        <w:rPr>
          <w:sz w:val="20"/>
          <w:szCs w:val="20"/>
        </w:rPr>
      </w:pPr>
      <w:r w:rsidRPr="00CD43D7">
        <w:rPr>
          <w:sz w:val="20"/>
          <w:szCs w:val="20"/>
        </w:rPr>
        <w:t>2.2. К окладу по соответствующим ПКГ на определенный период времени в течение соответствующего календарного года могут быть установлены:</w:t>
      </w:r>
    </w:p>
    <w:p w:rsidR="00CD43D7" w:rsidRPr="00CD43D7" w:rsidRDefault="00CD43D7" w:rsidP="00CD43D7">
      <w:pPr>
        <w:autoSpaceDE w:val="0"/>
        <w:autoSpaceDN w:val="0"/>
        <w:adjustRightInd w:val="0"/>
        <w:ind w:firstLine="540"/>
        <w:jc w:val="both"/>
        <w:rPr>
          <w:sz w:val="20"/>
          <w:szCs w:val="20"/>
        </w:rPr>
      </w:pPr>
      <w:r w:rsidRPr="00CD43D7">
        <w:rPr>
          <w:sz w:val="20"/>
          <w:szCs w:val="20"/>
        </w:rPr>
        <w:t>а) повышающие коэффициенты:</w:t>
      </w:r>
    </w:p>
    <w:p w:rsidR="00CD43D7" w:rsidRPr="00CD43D7" w:rsidRDefault="00CD43D7" w:rsidP="00CD43D7">
      <w:pPr>
        <w:autoSpaceDE w:val="0"/>
        <w:autoSpaceDN w:val="0"/>
        <w:adjustRightInd w:val="0"/>
        <w:ind w:firstLine="540"/>
        <w:jc w:val="both"/>
        <w:rPr>
          <w:sz w:val="20"/>
          <w:szCs w:val="20"/>
        </w:rPr>
      </w:pPr>
      <w:r w:rsidRPr="00CD43D7">
        <w:rPr>
          <w:sz w:val="20"/>
          <w:szCs w:val="20"/>
        </w:rPr>
        <w:t>повышающий коэффициент по квалификационному уровню;</w:t>
      </w:r>
    </w:p>
    <w:p w:rsidR="00CD43D7" w:rsidRPr="00CD43D7" w:rsidRDefault="00CD43D7" w:rsidP="00CD43D7">
      <w:pPr>
        <w:autoSpaceDE w:val="0"/>
        <w:autoSpaceDN w:val="0"/>
        <w:adjustRightInd w:val="0"/>
        <w:ind w:firstLine="540"/>
        <w:jc w:val="both"/>
        <w:rPr>
          <w:sz w:val="20"/>
          <w:szCs w:val="20"/>
        </w:rPr>
      </w:pPr>
      <w:r w:rsidRPr="00CD43D7">
        <w:rPr>
          <w:sz w:val="20"/>
          <w:szCs w:val="20"/>
        </w:rPr>
        <w:t>повышающий коэффициент за квалификационную категорию;</w:t>
      </w:r>
    </w:p>
    <w:p w:rsidR="00CD43D7" w:rsidRPr="00CD43D7" w:rsidRDefault="00CD43D7" w:rsidP="00CD43D7">
      <w:pPr>
        <w:autoSpaceDE w:val="0"/>
        <w:autoSpaceDN w:val="0"/>
        <w:adjustRightInd w:val="0"/>
        <w:ind w:firstLine="540"/>
        <w:jc w:val="both"/>
        <w:rPr>
          <w:sz w:val="20"/>
          <w:szCs w:val="20"/>
        </w:rPr>
      </w:pPr>
      <w:r w:rsidRPr="00CD43D7">
        <w:rPr>
          <w:sz w:val="20"/>
          <w:szCs w:val="20"/>
        </w:rPr>
        <w:t>повышающий коэффициент за ученую степень;</w:t>
      </w:r>
    </w:p>
    <w:p w:rsidR="00CD43D7" w:rsidRPr="00CD43D7" w:rsidRDefault="00CD43D7" w:rsidP="00CD43D7">
      <w:pPr>
        <w:autoSpaceDE w:val="0"/>
        <w:autoSpaceDN w:val="0"/>
        <w:adjustRightInd w:val="0"/>
        <w:ind w:firstLine="540"/>
        <w:jc w:val="both"/>
        <w:rPr>
          <w:sz w:val="20"/>
          <w:szCs w:val="20"/>
        </w:rPr>
      </w:pPr>
      <w:r w:rsidRPr="00CD43D7">
        <w:rPr>
          <w:sz w:val="20"/>
          <w:szCs w:val="20"/>
        </w:rPr>
        <w:t>повышающий коэффициент за почетное звание, профессиональный знак отличия, отраслевой (ведомственный) знак отличия;</w:t>
      </w:r>
    </w:p>
    <w:p w:rsidR="00CD43D7" w:rsidRPr="00CD43D7" w:rsidRDefault="00CD43D7" w:rsidP="00CD43D7">
      <w:pPr>
        <w:autoSpaceDE w:val="0"/>
        <w:autoSpaceDN w:val="0"/>
        <w:adjustRightInd w:val="0"/>
        <w:ind w:firstLine="540"/>
        <w:jc w:val="both"/>
        <w:rPr>
          <w:sz w:val="20"/>
          <w:szCs w:val="20"/>
        </w:rPr>
      </w:pPr>
      <w:r w:rsidRPr="00CD43D7">
        <w:rPr>
          <w:sz w:val="20"/>
          <w:szCs w:val="20"/>
        </w:rPr>
        <w:t>повышающий коэффициент за работу в сельской местности и арктических улусах (районах);</w:t>
      </w:r>
    </w:p>
    <w:p w:rsidR="00CD43D7" w:rsidRPr="00CD43D7" w:rsidRDefault="00CD43D7" w:rsidP="00CD43D7">
      <w:pPr>
        <w:autoSpaceDE w:val="0"/>
        <w:autoSpaceDN w:val="0"/>
        <w:adjustRightInd w:val="0"/>
        <w:ind w:firstLine="540"/>
        <w:jc w:val="both"/>
        <w:rPr>
          <w:sz w:val="20"/>
          <w:szCs w:val="20"/>
        </w:rPr>
      </w:pPr>
      <w:r w:rsidRPr="00CD43D7">
        <w:rPr>
          <w:sz w:val="20"/>
          <w:szCs w:val="20"/>
        </w:rPr>
        <w:t>персональный повышающий коэффициент к окладу;</w:t>
      </w:r>
    </w:p>
    <w:p w:rsidR="00CD43D7" w:rsidRPr="00CD43D7" w:rsidRDefault="00CD43D7" w:rsidP="00CD43D7">
      <w:pPr>
        <w:autoSpaceDE w:val="0"/>
        <w:autoSpaceDN w:val="0"/>
        <w:adjustRightInd w:val="0"/>
        <w:ind w:firstLine="540"/>
        <w:jc w:val="both"/>
        <w:rPr>
          <w:sz w:val="20"/>
          <w:szCs w:val="20"/>
        </w:rPr>
      </w:pPr>
      <w:r w:rsidRPr="00CD43D7">
        <w:rPr>
          <w:sz w:val="20"/>
          <w:szCs w:val="20"/>
        </w:rPr>
        <w:t>повышающий коэффициент за выслугу лет;</w:t>
      </w:r>
    </w:p>
    <w:p w:rsidR="00CD43D7" w:rsidRPr="00CD43D7" w:rsidRDefault="00CD43D7" w:rsidP="00CD43D7">
      <w:pPr>
        <w:autoSpaceDE w:val="0"/>
        <w:autoSpaceDN w:val="0"/>
        <w:adjustRightInd w:val="0"/>
        <w:ind w:firstLine="540"/>
        <w:jc w:val="both"/>
        <w:rPr>
          <w:sz w:val="20"/>
          <w:szCs w:val="20"/>
        </w:rPr>
      </w:pPr>
      <w:r w:rsidRPr="00CD43D7">
        <w:rPr>
          <w:sz w:val="20"/>
          <w:szCs w:val="20"/>
        </w:rPr>
        <w:t>повышающий коэффициент по учреждению (структурному подразделению учреждения);</w:t>
      </w:r>
    </w:p>
    <w:p w:rsidR="00CD43D7" w:rsidRPr="00CD43D7" w:rsidRDefault="00CD43D7" w:rsidP="00CD43D7">
      <w:pPr>
        <w:autoSpaceDE w:val="0"/>
        <w:autoSpaceDN w:val="0"/>
        <w:adjustRightInd w:val="0"/>
        <w:ind w:firstLine="540"/>
        <w:jc w:val="both"/>
        <w:rPr>
          <w:sz w:val="20"/>
          <w:szCs w:val="20"/>
        </w:rPr>
      </w:pPr>
      <w:r w:rsidRPr="00CD43D7">
        <w:rPr>
          <w:sz w:val="20"/>
          <w:szCs w:val="20"/>
        </w:rPr>
        <w:t>б) надбавка за стаж работы педагогическим работникам.</w:t>
      </w:r>
    </w:p>
    <w:p w:rsidR="00CD43D7" w:rsidRPr="00CD43D7" w:rsidRDefault="00CD43D7" w:rsidP="00CD43D7">
      <w:pPr>
        <w:autoSpaceDE w:val="0"/>
        <w:autoSpaceDN w:val="0"/>
        <w:adjustRightInd w:val="0"/>
        <w:ind w:firstLine="540"/>
        <w:jc w:val="both"/>
        <w:rPr>
          <w:sz w:val="20"/>
          <w:szCs w:val="20"/>
        </w:rPr>
      </w:pPr>
      <w:r w:rsidRPr="00CD43D7">
        <w:rPr>
          <w:sz w:val="20"/>
          <w:szCs w:val="20"/>
        </w:rPr>
        <w:t>2.3. Размер выплат по повышающему коэффициенту к окладу определяется путем умножения размера оклада работника на повышающий коэффициент.</w:t>
      </w:r>
    </w:p>
    <w:p w:rsidR="00CD43D7" w:rsidRPr="00CD43D7" w:rsidRDefault="00CD43D7" w:rsidP="00CD43D7">
      <w:pPr>
        <w:autoSpaceDE w:val="0"/>
        <w:autoSpaceDN w:val="0"/>
        <w:adjustRightInd w:val="0"/>
        <w:ind w:firstLine="540"/>
        <w:jc w:val="both"/>
        <w:rPr>
          <w:sz w:val="20"/>
          <w:szCs w:val="20"/>
        </w:rPr>
      </w:pPr>
      <w:r w:rsidRPr="00CD43D7">
        <w:rPr>
          <w:sz w:val="20"/>
          <w:szCs w:val="20"/>
        </w:rPr>
        <w:t>2.4. Применение повышающих коэффициентов к окладу не образует новый оклад и не учитывается при начислении компенсационных и стимулирующих выплат. Кроме повышающего коэффициента за работу в сельской местности и арктических улусах согласно Закону РС(Я) "Об учителе", который образует новый оклад и учитывается при начислении компенсационных выплат для работников государственных учреждений образования.</w:t>
      </w:r>
    </w:p>
    <w:p w:rsidR="00CD43D7" w:rsidRPr="00CD43D7" w:rsidRDefault="00CD43D7" w:rsidP="00CD43D7">
      <w:pPr>
        <w:pStyle w:val="ConsPlusNonformat"/>
        <w:widowControl/>
        <w:pBdr>
          <w:top w:val="single" w:sz="6" w:space="0" w:color="auto"/>
        </w:pBdr>
      </w:pPr>
    </w:p>
    <w:p w:rsidR="00CD43D7" w:rsidRPr="00CD43D7" w:rsidRDefault="00CD43D7" w:rsidP="00CD43D7">
      <w:pPr>
        <w:autoSpaceDE w:val="0"/>
        <w:autoSpaceDN w:val="0"/>
        <w:adjustRightInd w:val="0"/>
        <w:ind w:firstLine="540"/>
        <w:jc w:val="both"/>
        <w:rPr>
          <w:sz w:val="20"/>
          <w:szCs w:val="20"/>
        </w:rPr>
      </w:pPr>
      <w:r w:rsidRPr="00CD43D7">
        <w:rPr>
          <w:sz w:val="20"/>
          <w:szCs w:val="20"/>
        </w:rPr>
        <w:t>КонсультантПлюс: примечание.</w:t>
      </w:r>
    </w:p>
    <w:p w:rsidR="00CD43D7" w:rsidRPr="00CD43D7" w:rsidRDefault="00CD43D7" w:rsidP="00CD43D7">
      <w:pPr>
        <w:autoSpaceDE w:val="0"/>
        <w:autoSpaceDN w:val="0"/>
        <w:adjustRightInd w:val="0"/>
        <w:ind w:firstLine="540"/>
        <w:jc w:val="both"/>
        <w:rPr>
          <w:sz w:val="20"/>
          <w:szCs w:val="20"/>
        </w:rPr>
      </w:pPr>
      <w:r w:rsidRPr="00CD43D7">
        <w:rPr>
          <w:sz w:val="20"/>
          <w:szCs w:val="20"/>
        </w:rPr>
        <w:t>Нумерация пунктов дана в соответствии с официальным источником публикации.</w:t>
      </w:r>
    </w:p>
    <w:p w:rsidR="00CD43D7" w:rsidRPr="00CD43D7" w:rsidRDefault="00CD43D7" w:rsidP="00CD43D7">
      <w:pPr>
        <w:pStyle w:val="ConsPlusNonformat"/>
        <w:widowControl/>
        <w:pBdr>
          <w:top w:val="single" w:sz="6" w:space="0" w:color="auto"/>
        </w:pBdr>
      </w:pPr>
    </w:p>
    <w:p w:rsidR="00CD43D7" w:rsidRPr="00CD43D7" w:rsidRDefault="00CD43D7" w:rsidP="00CD43D7">
      <w:pPr>
        <w:autoSpaceDE w:val="0"/>
        <w:autoSpaceDN w:val="0"/>
        <w:adjustRightInd w:val="0"/>
        <w:ind w:firstLine="540"/>
        <w:jc w:val="both"/>
        <w:rPr>
          <w:sz w:val="20"/>
          <w:szCs w:val="20"/>
        </w:rPr>
      </w:pPr>
      <w:r w:rsidRPr="00CD43D7">
        <w:rPr>
          <w:sz w:val="20"/>
          <w:szCs w:val="20"/>
        </w:rPr>
        <w:t>2.6. Размер повышающих коэффициентов к окладу по квалификационному уровню устанавливается всем педагогическим работникам и работникам учебно-вспомогательного персонала учреждения в зависимости от отнесения должности к квалификационному уровню ПКГ.</w:t>
      </w:r>
    </w:p>
    <w:p w:rsidR="00CD43D7" w:rsidRPr="00CD43D7" w:rsidRDefault="00CD43D7" w:rsidP="00CD43D7">
      <w:pPr>
        <w:autoSpaceDE w:val="0"/>
        <w:autoSpaceDN w:val="0"/>
        <w:adjustRightInd w:val="0"/>
        <w:ind w:firstLine="540"/>
        <w:jc w:val="both"/>
        <w:rPr>
          <w:sz w:val="20"/>
          <w:szCs w:val="20"/>
        </w:rPr>
      </w:pPr>
      <w:r w:rsidRPr="00CD43D7">
        <w:rPr>
          <w:sz w:val="20"/>
          <w:szCs w:val="20"/>
        </w:rPr>
        <w:t>2.7. Повышающие коэффициенты к окладу за квалификационный уровень устанавливаются в следующих размерах:</w:t>
      </w:r>
    </w:p>
    <w:p w:rsidR="00CD43D7" w:rsidRPr="00CD43D7" w:rsidRDefault="00CD43D7" w:rsidP="00CD43D7">
      <w:pPr>
        <w:autoSpaceDE w:val="0"/>
        <w:autoSpaceDN w:val="0"/>
        <w:adjustRightInd w:val="0"/>
        <w:rPr>
          <w:sz w:val="20"/>
          <w:szCs w:val="20"/>
        </w:rPr>
      </w:pPr>
    </w:p>
    <w:tbl>
      <w:tblPr>
        <w:tblW w:w="9990" w:type="dxa"/>
        <w:tblInd w:w="70" w:type="dxa"/>
        <w:tblLayout w:type="fixed"/>
        <w:tblCellMar>
          <w:left w:w="70" w:type="dxa"/>
          <w:right w:w="70" w:type="dxa"/>
        </w:tblCellMar>
        <w:tblLook w:val="0000"/>
      </w:tblPr>
      <w:tblGrid>
        <w:gridCol w:w="7155"/>
        <w:gridCol w:w="2835"/>
      </w:tblGrid>
      <w:tr w:rsidR="00CD43D7" w:rsidRPr="00CD43D7" w:rsidTr="00027028">
        <w:trPr>
          <w:cantSplit/>
          <w:trHeight w:val="360"/>
        </w:trPr>
        <w:tc>
          <w:tcPr>
            <w:tcW w:w="715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Квалификационные уровни               </w:t>
            </w:r>
          </w:p>
        </w:tc>
        <w:tc>
          <w:tcPr>
            <w:tcW w:w="283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Размер повышающего </w:t>
            </w:r>
            <w:r w:rsidRPr="00CD43D7">
              <w:rPr>
                <w:rFonts w:ascii="Times New Roman" w:hAnsi="Times New Roman" w:cs="Times New Roman"/>
              </w:rPr>
              <w:br/>
              <w:t xml:space="preserve">коэффициента    </w:t>
            </w:r>
          </w:p>
        </w:tc>
      </w:tr>
      <w:tr w:rsidR="00CD43D7" w:rsidRPr="00CD43D7" w:rsidTr="00027028">
        <w:trPr>
          <w:cantSplit/>
          <w:trHeight w:val="240"/>
        </w:trPr>
        <w:tc>
          <w:tcPr>
            <w:tcW w:w="715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ПКГ "Педагогические работники"                      </w:t>
            </w:r>
          </w:p>
        </w:tc>
        <w:tc>
          <w:tcPr>
            <w:tcW w:w="283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p>
        </w:tc>
      </w:tr>
      <w:tr w:rsidR="00CD43D7" w:rsidRPr="00CD43D7" w:rsidTr="00027028">
        <w:trPr>
          <w:cantSplit/>
          <w:trHeight w:val="240"/>
        </w:trPr>
        <w:tc>
          <w:tcPr>
            <w:tcW w:w="715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1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          </w:t>
            </w:r>
          </w:p>
        </w:tc>
      </w:tr>
      <w:tr w:rsidR="00CD43D7" w:rsidRPr="00CD43D7" w:rsidTr="00027028">
        <w:trPr>
          <w:cantSplit/>
          <w:trHeight w:val="240"/>
        </w:trPr>
        <w:tc>
          <w:tcPr>
            <w:tcW w:w="715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2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0,06        </w:t>
            </w:r>
          </w:p>
        </w:tc>
      </w:tr>
      <w:tr w:rsidR="00CD43D7" w:rsidRPr="00CD43D7" w:rsidTr="00027028">
        <w:trPr>
          <w:cantSplit/>
          <w:trHeight w:val="240"/>
        </w:trPr>
        <w:tc>
          <w:tcPr>
            <w:tcW w:w="715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3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0,12        </w:t>
            </w:r>
          </w:p>
        </w:tc>
      </w:tr>
      <w:tr w:rsidR="00CD43D7" w:rsidRPr="00CD43D7" w:rsidTr="00027028">
        <w:trPr>
          <w:cantSplit/>
          <w:trHeight w:val="240"/>
        </w:trPr>
        <w:tc>
          <w:tcPr>
            <w:tcW w:w="715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4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0,18        </w:t>
            </w:r>
          </w:p>
        </w:tc>
      </w:tr>
      <w:tr w:rsidR="00CD43D7" w:rsidRPr="00CD43D7" w:rsidTr="00027028">
        <w:trPr>
          <w:cantSplit/>
          <w:trHeight w:val="240"/>
        </w:trPr>
        <w:tc>
          <w:tcPr>
            <w:tcW w:w="715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ПКГ "Руководители структурных подразделений"        </w:t>
            </w:r>
          </w:p>
        </w:tc>
        <w:tc>
          <w:tcPr>
            <w:tcW w:w="283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p>
        </w:tc>
      </w:tr>
      <w:tr w:rsidR="00CD43D7" w:rsidRPr="00CD43D7" w:rsidTr="00027028">
        <w:trPr>
          <w:cantSplit/>
          <w:trHeight w:val="240"/>
        </w:trPr>
        <w:tc>
          <w:tcPr>
            <w:tcW w:w="715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1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          </w:t>
            </w:r>
          </w:p>
        </w:tc>
      </w:tr>
      <w:tr w:rsidR="00CD43D7" w:rsidRPr="00CD43D7" w:rsidTr="00027028">
        <w:trPr>
          <w:cantSplit/>
          <w:trHeight w:val="240"/>
        </w:trPr>
        <w:tc>
          <w:tcPr>
            <w:tcW w:w="715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2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0,06        </w:t>
            </w:r>
          </w:p>
        </w:tc>
      </w:tr>
      <w:tr w:rsidR="00CD43D7" w:rsidRPr="00CD43D7" w:rsidTr="00027028">
        <w:trPr>
          <w:cantSplit/>
          <w:trHeight w:val="240"/>
        </w:trPr>
        <w:tc>
          <w:tcPr>
            <w:tcW w:w="715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3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0,12        </w:t>
            </w:r>
          </w:p>
        </w:tc>
      </w:tr>
    </w:tbl>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ind w:firstLine="540"/>
        <w:jc w:val="both"/>
        <w:rPr>
          <w:sz w:val="20"/>
          <w:szCs w:val="20"/>
        </w:rPr>
      </w:pPr>
      <w:r w:rsidRPr="00CD43D7">
        <w:rPr>
          <w:sz w:val="20"/>
          <w:szCs w:val="20"/>
        </w:rPr>
        <w:t>2.8. Педагогическим работникам государственных учреждений, подведомственных Министерству образования РС(Я), повышающие коэффициенты за наличие ученой степени, почетного звания, профессиональных знаков отличия, за работу в сельской местности и арктических улусах (районах) в соответствии с Законом РС(Я) "Об учителе", повышающий коэффициент за квалификационную категорию устанавливаются в следующих размерах:</w:t>
      </w:r>
    </w:p>
    <w:p w:rsidR="00CD43D7" w:rsidRPr="00CD43D7" w:rsidRDefault="00CD43D7" w:rsidP="00CD43D7">
      <w:pPr>
        <w:autoSpaceDE w:val="0"/>
        <w:autoSpaceDN w:val="0"/>
        <w:adjustRightInd w:val="0"/>
        <w:rPr>
          <w:sz w:val="20"/>
          <w:szCs w:val="20"/>
        </w:rPr>
      </w:pP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     За квалификационную категорию:      │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│Вторая квалификационная категория        │ 0,10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 Первая квалификационная категория       │ 0,20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 Высшая квалификационная категория       │ 0,30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lastRenderedPageBreak/>
        <w:t>│Почетное звание                          │ 0,20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│Профессиональные знаки отличия           │ 0,10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│Отраслевой (ведомственный) знак отличия  │ 0,10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│За работу в сельской местности           │ 0,25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│За работу в арктических улусах (районах) │ 0,25 │</w:t>
      </w:r>
    </w:p>
    <w:p w:rsidR="00CD43D7" w:rsidRPr="00CD43D7" w:rsidRDefault="00CD43D7" w:rsidP="00CD43D7">
      <w:pPr>
        <w:pStyle w:val="ConsPlusNonformat"/>
        <w:widowControl/>
        <w:jc w:val="both"/>
      </w:pPr>
      <w:r w:rsidRPr="00CD43D7">
        <w:t>└─────────────────────────────────────────┴──────┘</w:t>
      </w:r>
    </w:p>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ind w:firstLine="540"/>
        <w:jc w:val="both"/>
        <w:rPr>
          <w:sz w:val="20"/>
          <w:szCs w:val="20"/>
        </w:rPr>
      </w:pPr>
      <w:r w:rsidRPr="00CD43D7">
        <w:rPr>
          <w:sz w:val="20"/>
          <w:szCs w:val="20"/>
        </w:rPr>
        <w:t>В муниципальных учреждениях образования повышающие коэффициенты за работу в сельской местности и арктических улусах рекомендуется устанавливать согласно приказу Министерства труда и социального развития РС(Я) от 14 октября 2008 года N 563-ОД в следующих размерах:</w:t>
      </w:r>
    </w:p>
    <w:p w:rsidR="00CD43D7" w:rsidRPr="00CD43D7" w:rsidRDefault="00CD43D7" w:rsidP="00CD43D7">
      <w:pPr>
        <w:autoSpaceDE w:val="0"/>
        <w:autoSpaceDN w:val="0"/>
        <w:adjustRightInd w:val="0"/>
        <w:rPr>
          <w:sz w:val="20"/>
          <w:szCs w:val="20"/>
        </w:rPr>
      </w:pPr>
    </w:p>
    <w:tbl>
      <w:tblPr>
        <w:tblW w:w="0" w:type="auto"/>
        <w:tblInd w:w="70" w:type="dxa"/>
        <w:tblLayout w:type="fixed"/>
        <w:tblCellMar>
          <w:left w:w="70" w:type="dxa"/>
          <w:right w:w="70" w:type="dxa"/>
        </w:tblCellMar>
        <w:tblLook w:val="0000"/>
      </w:tblPr>
      <w:tblGrid>
        <w:gridCol w:w="5670"/>
        <w:gridCol w:w="945"/>
      </w:tblGrid>
      <w:tr w:rsidR="00CD43D7" w:rsidRPr="00CD43D7" w:rsidTr="00027028">
        <w:trPr>
          <w:cantSplit/>
          <w:trHeight w:val="240"/>
        </w:trPr>
        <w:tc>
          <w:tcPr>
            <w:tcW w:w="567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За работу в сельской местности           </w:t>
            </w:r>
          </w:p>
        </w:tc>
        <w:tc>
          <w:tcPr>
            <w:tcW w:w="94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0,15 </w:t>
            </w:r>
          </w:p>
        </w:tc>
      </w:tr>
      <w:tr w:rsidR="00CD43D7" w:rsidRPr="00CD43D7" w:rsidTr="00027028">
        <w:trPr>
          <w:cantSplit/>
          <w:trHeight w:val="240"/>
        </w:trPr>
        <w:tc>
          <w:tcPr>
            <w:tcW w:w="567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За работу в арктическом улусе            </w:t>
            </w:r>
          </w:p>
        </w:tc>
        <w:tc>
          <w:tcPr>
            <w:tcW w:w="94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0,05 </w:t>
            </w:r>
          </w:p>
        </w:tc>
      </w:tr>
    </w:tbl>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ind w:firstLine="540"/>
        <w:jc w:val="both"/>
        <w:rPr>
          <w:sz w:val="20"/>
          <w:szCs w:val="20"/>
        </w:rPr>
      </w:pPr>
      <w:r w:rsidRPr="00CD43D7">
        <w:rPr>
          <w:sz w:val="20"/>
          <w:szCs w:val="20"/>
        </w:rPr>
        <w:t>2.9. Надбавка педагогическим работникам за педагогический стаж работы устанавливается согласно Закону РС(Я) "Об учителе" в следующих размерах:</w:t>
      </w:r>
    </w:p>
    <w:p w:rsidR="00CD43D7" w:rsidRPr="00CD43D7" w:rsidRDefault="00CD43D7" w:rsidP="00CD43D7">
      <w:pPr>
        <w:autoSpaceDE w:val="0"/>
        <w:autoSpaceDN w:val="0"/>
        <w:adjustRightInd w:val="0"/>
        <w:rPr>
          <w:sz w:val="20"/>
          <w:szCs w:val="20"/>
        </w:rPr>
      </w:pPr>
    </w:p>
    <w:tbl>
      <w:tblPr>
        <w:tblW w:w="0" w:type="auto"/>
        <w:tblInd w:w="70" w:type="dxa"/>
        <w:tblLayout w:type="fixed"/>
        <w:tblCellMar>
          <w:left w:w="70" w:type="dxa"/>
          <w:right w:w="70" w:type="dxa"/>
        </w:tblCellMar>
        <w:tblLook w:val="0000"/>
      </w:tblPr>
      <w:tblGrid>
        <w:gridCol w:w="2970"/>
        <w:gridCol w:w="945"/>
      </w:tblGrid>
      <w:tr w:rsidR="00CD43D7" w:rsidRPr="00CD43D7" w:rsidTr="00027028">
        <w:trPr>
          <w:cantSplit/>
          <w:trHeight w:val="240"/>
        </w:trPr>
        <w:tc>
          <w:tcPr>
            <w:tcW w:w="297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Педагогический стаж: </w:t>
            </w:r>
          </w:p>
        </w:tc>
        <w:tc>
          <w:tcPr>
            <w:tcW w:w="94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руб. </w:t>
            </w:r>
          </w:p>
        </w:tc>
      </w:tr>
      <w:tr w:rsidR="00CD43D7" w:rsidRPr="00CD43D7" w:rsidTr="00027028">
        <w:trPr>
          <w:cantSplit/>
          <w:trHeight w:val="240"/>
        </w:trPr>
        <w:tc>
          <w:tcPr>
            <w:tcW w:w="297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От 0 до 5 лет        </w:t>
            </w:r>
          </w:p>
        </w:tc>
        <w:tc>
          <w:tcPr>
            <w:tcW w:w="94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300  </w:t>
            </w:r>
          </w:p>
        </w:tc>
      </w:tr>
      <w:tr w:rsidR="00CD43D7" w:rsidRPr="00CD43D7" w:rsidTr="00027028">
        <w:trPr>
          <w:cantSplit/>
          <w:trHeight w:val="240"/>
        </w:trPr>
        <w:tc>
          <w:tcPr>
            <w:tcW w:w="297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От 5 до 10 лет       </w:t>
            </w:r>
          </w:p>
        </w:tc>
        <w:tc>
          <w:tcPr>
            <w:tcW w:w="94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400  </w:t>
            </w:r>
          </w:p>
        </w:tc>
      </w:tr>
      <w:tr w:rsidR="00CD43D7" w:rsidRPr="00CD43D7" w:rsidTr="00027028">
        <w:trPr>
          <w:cantSplit/>
          <w:trHeight w:val="240"/>
        </w:trPr>
        <w:tc>
          <w:tcPr>
            <w:tcW w:w="297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От 10 до 15 лет      </w:t>
            </w:r>
          </w:p>
        </w:tc>
        <w:tc>
          <w:tcPr>
            <w:tcW w:w="94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600  </w:t>
            </w:r>
          </w:p>
        </w:tc>
      </w:tr>
      <w:tr w:rsidR="00CD43D7" w:rsidRPr="00CD43D7" w:rsidTr="00027028">
        <w:trPr>
          <w:cantSplit/>
          <w:trHeight w:val="240"/>
        </w:trPr>
        <w:tc>
          <w:tcPr>
            <w:tcW w:w="297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Свыше 15 лет         </w:t>
            </w:r>
          </w:p>
        </w:tc>
        <w:tc>
          <w:tcPr>
            <w:tcW w:w="94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900  </w:t>
            </w:r>
          </w:p>
        </w:tc>
      </w:tr>
    </w:tbl>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ind w:firstLine="540"/>
        <w:jc w:val="both"/>
        <w:rPr>
          <w:sz w:val="20"/>
          <w:szCs w:val="20"/>
        </w:rPr>
      </w:pPr>
      <w:r w:rsidRPr="00CD43D7">
        <w:rPr>
          <w:sz w:val="20"/>
          <w:szCs w:val="20"/>
        </w:rPr>
        <w:t>- в размере сумм, установленных Законом РС(Я) "Об учителе" за педагогический стаж работы, учтены районный коэффициент и надбавки за работу в районах Крайнего Севера.</w:t>
      </w:r>
    </w:p>
    <w:p w:rsidR="00CD43D7" w:rsidRPr="00CD43D7" w:rsidRDefault="00CD43D7" w:rsidP="00CD43D7">
      <w:pPr>
        <w:autoSpaceDE w:val="0"/>
        <w:autoSpaceDN w:val="0"/>
        <w:adjustRightInd w:val="0"/>
        <w:ind w:firstLine="540"/>
        <w:jc w:val="both"/>
        <w:rPr>
          <w:sz w:val="20"/>
          <w:szCs w:val="20"/>
        </w:rPr>
      </w:pPr>
      <w:r w:rsidRPr="00CD43D7">
        <w:rPr>
          <w:sz w:val="20"/>
          <w:szCs w:val="20"/>
        </w:rPr>
        <w:t>2.10. При наличии у работника почетных званий, профессиональных знаков отличия, отраслевого (ведомственного) знака отличия коэффициент применяется по одному (максимальному) основанию.</w:t>
      </w:r>
    </w:p>
    <w:p w:rsidR="00CD43D7" w:rsidRPr="00CD43D7" w:rsidRDefault="00CD43D7" w:rsidP="00CD43D7">
      <w:pPr>
        <w:autoSpaceDE w:val="0"/>
        <w:autoSpaceDN w:val="0"/>
        <w:adjustRightInd w:val="0"/>
        <w:ind w:firstLine="540"/>
        <w:jc w:val="both"/>
        <w:rPr>
          <w:sz w:val="20"/>
          <w:szCs w:val="20"/>
        </w:rPr>
      </w:pPr>
      <w:r w:rsidRPr="00CD43D7">
        <w:rPr>
          <w:sz w:val="20"/>
          <w:szCs w:val="20"/>
        </w:rPr>
        <w:t>2.11. Лицам, имеющим одновременно почетные звания, знаки отличия и ученую степень, повышающие коэффициенты устанавливаются отдельно как за звание (знаки), так и за ученую степень.</w:t>
      </w:r>
    </w:p>
    <w:p w:rsidR="00CD43D7" w:rsidRPr="00CD43D7" w:rsidRDefault="00CD43D7" w:rsidP="00CD43D7">
      <w:pPr>
        <w:autoSpaceDE w:val="0"/>
        <w:autoSpaceDN w:val="0"/>
        <w:adjustRightInd w:val="0"/>
        <w:ind w:firstLine="540"/>
        <w:jc w:val="both"/>
        <w:rPr>
          <w:sz w:val="20"/>
          <w:szCs w:val="20"/>
        </w:rPr>
      </w:pPr>
      <w:r w:rsidRPr="00CD43D7">
        <w:rPr>
          <w:sz w:val="20"/>
          <w:szCs w:val="20"/>
        </w:rPr>
        <w:t>2.12. Повышающий коэффициент к окладу за наличие ученой степени, почетного звания, знака отличия устанавливается в случае, если трудовая деятельность работника осуществляется по специальности, связанной с присвоением ученой степени, почетного звания, знака отличия.</w:t>
      </w:r>
    </w:p>
    <w:p w:rsidR="00CD43D7" w:rsidRPr="00CD43D7" w:rsidRDefault="00CD43D7" w:rsidP="00CD43D7">
      <w:pPr>
        <w:autoSpaceDE w:val="0"/>
        <w:autoSpaceDN w:val="0"/>
        <w:adjustRightInd w:val="0"/>
        <w:ind w:firstLine="540"/>
        <w:jc w:val="both"/>
        <w:rPr>
          <w:sz w:val="20"/>
          <w:szCs w:val="20"/>
        </w:rPr>
      </w:pPr>
      <w:r w:rsidRPr="00CD43D7">
        <w:rPr>
          <w:sz w:val="20"/>
          <w:szCs w:val="20"/>
        </w:rPr>
        <w:t>2.13. Персональный повышающий коэффициент к окладу может быть установлен работнику с учетом уровня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CD43D7" w:rsidRPr="00CD43D7" w:rsidRDefault="00CD43D7" w:rsidP="00CD43D7">
      <w:pPr>
        <w:autoSpaceDE w:val="0"/>
        <w:autoSpaceDN w:val="0"/>
        <w:adjustRightInd w:val="0"/>
        <w:ind w:firstLine="540"/>
        <w:jc w:val="both"/>
        <w:rPr>
          <w:sz w:val="20"/>
          <w:szCs w:val="20"/>
        </w:rPr>
      </w:pPr>
      <w:r w:rsidRPr="00CD43D7">
        <w:rPr>
          <w:sz w:val="20"/>
          <w:szCs w:val="20"/>
        </w:rP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p>
    <w:p w:rsidR="00CD43D7" w:rsidRPr="00CD43D7" w:rsidRDefault="00CD43D7" w:rsidP="00CD43D7">
      <w:pPr>
        <w:autoSpaceDE w:val="0"/>
        <w:autoSpaceDN w:val="0"/>
        <w:adjustRightInd w:val="0"/>
        <w:ind w:firstLine="540"/>
        <w:jc w:val="both"/>
        <w:rPr>
          <w:sz w:val="20"/>
          <w:szCs w:val="20"/>
        </w:rPr>
      </w:pPr>
      <w:r w:rsidRPr="00CD43D7">
        <w:rPr>
          <w:sz w:val="20"/>
          <w:szCs w:val="20"/>
        </w:rPr>
        <w:t>Рекомендуемый размер персонального повышающего коэффициента - до 2,0.</w:t>
      </w:r>
    </w:p>
    <w:p w:rsidR="00CD43D7" w:rsidRPr="00CD43D7" w:rsidRDefault="00CD43D7" w:rsidP="00CD43D7">
      <w:pPr>
        <w:autoSpaceDE w:val="0"/>
        <w:autoSpaceDN w:val="0"/>
        <w:adjustRightInd w:val="0"/>
        <w:ind w:firstLine="540"/>
        <w:jc w:val="both"/>
        <w:rPr>
          <w:sz w:val="20"/>
          <w:szCs w:val="20"/>
        </w:rPr>
      </w:pPr>
      <w:r w:rsidRPr="00CD43D7">
        <w:rPr>
          <w:sz w:val="20"/>
          <w:szCs w:val="20"/>
        </w:rPr>
        <w:t>2.14. Повышающие коэффициенты, за исключением повышающего коэффициента к окладу по квалификационному уровню, применяются с учетом обеспечения финансовыми средствами.</w:t>
      </w:r>
    </w:p>
    <w:p w:rsidR="00CD43D7" w:rsidRPr="00CD43D7" w:rsidRDefault="00CD43D7" w:rsidP="00CD43D7">
      <w:pPr>
        <w:autoSpaceDE w:val="0"/>
        <w:autoSpaceDN w:val="0"/>
        <w:adjustRightInd w:val="0"/>
        <w:ind w:firstLine="540"/>
        <w:jc w:val="both"/>
        <w:rPr>
          <w:sz w:val="20"/>
          <w:szCs w:val="20"/>
        </w:rPr>
      </w:pPr>
      <w:r w:rsidRPr="00CD43D7">
        <w:rPr>
          <w:sz w:val="20"/>
          <w:szCs w:val="20"/>
        </w:rPr>
        <w:t>2.15. С учетом условий труда работникам устанавливаются выплаты компенсационного характера, предусмотренные разделом 6 данного Положения.</w:t>
      </w:r>
    </w:p>
    <w:p w:rsidR="00CD43D7" w:rsidRPr="00CD43D7" w:rsidRDefault="00CD43D7" w:rsidP="00CD43D7">
      <w:pPr>
        <w:autoSpaceDE w:val="0"/>
        <w:autoSpaceDN w:val="0"/>
        <w:adjustRightInd w:val="0"/>
        <w:ind w:firstLine="540"/>
        <w:jc w:val="both"/>
        <w:rPr>
          <w:sz w:val="20"/>
          <w:szCs w:val="20"/>
        </w:rPr>
      </w:pPr>
      <w:r w:rsidRPr="00CD43D7">
        <w:rPr>
          <w:sz w:val="20"/>
          <w:szCs w:val="20"/>
        </w:rPr>
        <w:t>2.16. Работникам устанавливаются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Положением о стимулирующей части оплаты труда.</w:t>
      </w:r>
    </w:p>
    <w:p w:rsidR="00CD43D7" w:rsidRPr="00CD43D7" w:rsidRDefault="00CD43D7" w:rsidP="00CD43D7">
      <w:pPr>
        <w:autoSpaceDE w:val="0"/>
        <w:autoSpaceDN w:val="0"/>
        <w:adjustRightInd w:val="0"/>
        <w:ind w:firstLine="540"/>
        <w:jc w:val="both"/>
        <w:rPr>
          <w:sz w:val="20"/>
          <w:szCs w:val="20"/>
        </w:rPr>
      </w:pPr>
      <w:r w:rsidRPr="00CD43D7">
        <w:rPr>
          <w:sz w:val="20"/>
          <w:szCs w:val="20"/>
        </w:rPr>
        <w:t>2.17. Вопросы почасовой оплаты труда работников учреждений регулируются действующими нормативными правовыми актами Российской Федерации.</w:t>
      </w:r>
    </w:p>
    <w:p w:rsidR="00CD43D7" w:rsidRPr="00CD43D7" w:rsidRDefault="00CD43D7" w:rsidP="00CD43D7">
      <w:pPr>
        <w:autoSpaceDE w:val="0"/>
        <w:autoSpaceDN w:val="0"/>
        <w:adjustRightInd w:val="0"/>
        <w:ind w:firstLine="540"/>
        <w:jc w:val="both"/>
        <w:rPr>
          <w:sz w:val="20"/>
          <w:szCs w:val="20"/>
        </w:rPr>
      </w:pPr>
      <w:r w:rsidRPr="00CD43D7">
        <w:rPr>
          <w:sz w:val="20"/>
          <w:szCs w:val="20"/>
        </w:rPr>
        <w:t>2.18. Размер окладов, повышающих коэффициентов по уровню, повышающих коэффициентов за продолжительность непрерывной работы для медицинских работников государственных учреждений, подведомственных Министерству образования РС(Я), устанавливаются по условиям, предусмотренным для аналогичных категорий работников учреждений здравоохранения.</w:t>
      </w:r>
    </w:p>
    <w:p w:rsidR="00CD43D7" w:rsidRPr="00CD43D7" w:rsidRDefault="00CD43D7" w:rsidP="00CD43D7">
      <w:pPr>
        <w:autoSpaceDE w:val="0"/>
        <w:autoSpaceDN w:val="0"/>
        <w:adjustRightInd w:val="0"/>
        <w:ind w:firstLine="540"/>
        <w:jc w:val="both"/>
        <w:rPr>
          <w:sz w:val="20"/>
          <w:szCs w:val="20"/>
        </w:rPr>
      </w:pPr>
      <w:r w:rsidRPr="00CD43D7">
        <w:rPr>
          <w:sz w:val="20"/>
          <w:szCs w:val="20"/>
        </w:rPr>
        <w:t>2.19. Размеры окладов и повышающих коэффициентов по уровню, выслуге лет, установленных для работников учреждений культуры, устанавливаются и для аналогичных категорий работников государственных учреждений, подведомственных Министерству образования РС(Я).</w:t>
      </w:r>
    </w:p>
    <w:p w:rsidR="00CD43D7" w:rsidRPr="00CD43D7" w:rsidRDefault="00CD43D7" w:rsidP="00CD43D7">
      <w:pPr>
        <w:autoSpaceDE w:val="0"/>
        <w:autoSpaceDN w:val="0"/>
        <w:adjustRightInd w:val="0"/>
        <w:jc w:val="both"/>
        <w:rPr>
          <w:sz w:val="20"/>
          <w:szCs w:val="20"/>
        </w:rPr>
      </w:pPr>
    </w:p>
    <w:p w:rsidR="00CD43D7" w:rsidRPr="00CD43D7" w:rsidRDefault="00CD43D7" w:rsidP="00CD43D7">
      <w:pPr>
        <w:autoSpaceDE w:val="0"/>
        <w:autoSpaceDN w:val="0"/>
        <w:adjustRightInd w:val="0"/>
        <w:ind w:firstLine="540"/>
        <w:jc w:val="both"/>
        <w:outlineLvl w:val="1"/>
        <w:rPr>
          <w:sz w:val="20"/>
          <w:szCs w:val="20"/>
        </w:rPr>
      </w:pPr>
      <w:r w:rsidRPr="00CD43D7">
        <w:rPr>
          <w:sz w:val="20"/>
          <w:szCs w:val="20"/>
        </w:rPr>
        <w:t>4. Порядок и условия оплаты труда работников, осуществляющих профессиональную деятельность по общеотраслевым профессиям рабочих.</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rPr>
          <w:sz w:val="20"/>
          <w:szCs w:val="20"/>
        </w:rPr>
      </w:pPr>
      <w:r w:rsidRPr="00CD43D7">
        <w:rPr>
          <w:sz w:val="20"/>
          <w:szCs w:val="20"/>
        </w:rPr>
        <w:lastRenderedPageBreak/>
        <w:t>4.1. Размеры окладов работников, занимающих должности рабочих, устанавливаются на основе отнесения должностей к ПКГ:</w:t>
      </w:r>
    </w:p>
    <w:p w:rsid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rPr>
          <w:sz w:val="20"/>
          <w:szCs w:val="20"/>
        </w:rPr>
      </w:pPr>
    </w:p>
    <w:tbl>
      <w:tblPr>
        <w:tblW w:w="0" w:type="auto"/>
        <w:tblInd w:w="70" w:type="dxa"/>
        <w:tblLayout w:type="fixed"/>
        <w:tblCellMar>
          <w:left w:w="70" w:type="dxa"/>
          <w:right w:w="70" w:type="dxa"/>
        </w:tblCellMar>
        <w:tblLook w:val="0000"/>
      </w:tblPr>
      <w:tblGrid>
        <w:gridCol w:w="6750"/>
        <w:gridCol w:w="3240"/>
      </w:tblGrid>
      <w:tr w:rsidR="00CD43D7" w:rsidRPr="00CD43D7" w:rsidTr="00027028">
        <w:trPr>
          <w:cantSplit/>
          <w:trHeight w:val="480"/>
        </w:trPr>
        <w:tc>
          <w:tcPr>
            <w:tcW w:w="675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br/>
              <w:t xml:space="preserve">Профессиональные квалификационные группы     </w:t>
            </w:r>
          </w:p>
        </w:tc>
        <w:tc>
          <w:tcPr>
            <w:tcW w:w="324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Размер оклада     </w:t>
            </w:r>
            <w:r w:rsidRPr="00CD43D7">
              <w:rPr>
                <w:rFonts w:ascii="Times New Roman" w:hAnsi="Times New Roman" w:cs="Times New Roman"/>
              </w:rPr>
              <w:br/>
              <w:t xml:space="preserve">(должностного оклада), </w:t>
            </w:r>
            <w:r w:rsidRPr="00CD43D7">
              <w:rPr>
                <w:rFonts w:ascii="Times New Roman" w:hAnsi="Times New Roman" w:cs="Times New Roman"/>
              </w:rPr>
              <w:br/>
              <w:t xml:space="preserve">руб.           </w:t>
            </w:r>
          </w:p>
        </w:tc>
      </w:tr>
      <w:tr w:rsidR="00CD43D7" w:rsidRPr="00CD43D7" w:rsidTr="00027028">
        <w:trPr>
          <w:cantSplit/>
          <w:trHeight w:val="240"/>
        </w:trPr>
        <w:tc>
          <w:tcPr>
            <w:tcW w:w="675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Общеотраслевые профессии рабочих первого уровня  </w:t>
            </w:r>
          </w:p>
        </w:tc>
        <w:tc>
          <w:tcPr>
            <w:tcW w:w="324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1 800         </w:t>
            </w:r>
          </w:p>
        </w:tc>
      </w:tr>
      <w:tr w:rsidR="00CD43D7" w:rsidRPr="00CD43D7" w:rsidTr="00027028">
        <w:trPr>
          <w:cantSplit/>
          <w:trHeight w:val="240"/>
        </w:trPr>
        <w:tc>
          <w:tcPr>
            <w:tcW w:w="675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Общеотраслевые профессии рабочих второго уровня  </w:t>
            </w:r>
          </w:p>
        </w:tc>
        <w:tc>
          <w:tcPr>
            <w:tcW w:w="324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2 000         </w:t>
            </w:r>
          </w:p>
        </w:tc>
      </w:tr>
    </w:tbl>
    <w:p w:rsidR="00CD43D7" w:rsidRPr="00CD43D7" w:rsidRDefault="00CD43D7" w:rsidP="00CD43D7">
      <w:pPr>
        <w:autoSpaceDE w:val="0"/>
        <w:autoSpaceDN w:val="0"/>
        <w:adjustRightInd w:val="0"/>
        <w:jc w:val="both"/>
        <w:rPr>
          <w:sz w:val="20"/>
          <w:szCs w:val="20"/>
        </w:rPr>
      </w:pPr>
    </w:p>
    <w:p w:rsidR="00CD43D7" w:rsidRPr="00CD43D7" w:rsidRDefault="00CD43D7" w:rsidP="00CD43D7">
      <w:pPr>
        <w:autoSpaceDE w:val="0"/>
        <w:autoSpaceDN w:val="0"/>
        <w:adjustRightInd w:val="0"/>
        <w:ind w:firstLine="540"/>
        <w:jc w:val="both"/>
        <w:rPr>
          <w:sz w:val="20"/>
          <w:szCs w:val="20"/>
        </w:rPr>
      </w:pPr>
      <w:r w:rsidRPr="00CD43D7">
        <w:rPr>
          <w:sz w:val="20"/>
          <w:szCs w:val="20"/>
        </w:rPr>
        <w:t>4.2. Размеры повышающих коэффициентов к окладу по квалификационному уровню устанавливаются работникам учреждения в зависимости от отнесения должности к квалификационному уровню ПКГ в следующих размерах:</w:t>
      </w:r>
    </w:p>
    <w:p w:rsidR="00CD43D7" w:rsidRPr="00CD43D7" w:rsidRDefault="00CD43D7" w:rsidP="00CD43D7">
      <w:pPr>
        <w:autoSpaceDE w:val="0"/>
        <w:autoSpaceDN w:val="0"/>
        <w:adjustRightInd w:val="0"/>
        <w:jc w:val="both"/>
        <w:rPr>
          <w:sz w:val="20"/>
          <w:szCs w:val="20"/>
        </w:rPr>
      </w:pP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            Квалификационные уровни             │         Размер         │</w:t>
      </w:r>
    </w:p>
    <w:p w:rsidR="00CD43D7" w:rsidRPr="00CD43D7" w:rsidRDefault="00CD43D7" w:rsidP="00CD43D7">
      <w:pPr>
        <w:pStyle w:val="ConsPlusNonformat"/>
        <w:widowControl/>
        <w:jc w:val="both"/>
      </w:pPr>
      <w:r w:rsidRPr="00CD43D7">
        <w:t>│                                                │повышающего коэффициента│</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│Общеотраслевые профессии рабочих первого уровня │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   1 квалификационный уровень                   │           -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   2 квалификационный уровень                   │          0,05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│Общеотраслевые профессии рабочих второго уровня │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   1 квалификационный уровень                   │           -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   2 квалификационный уровень                   │          0,12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   3 квалификационный уровень                   │          0,25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   4 квалификационный уровень                   │          0,40          │</w:t>
      </w:r>
    </w:p>
    <w:p w:rsidR="00CD43D7" w:rsidRPr="00CD43D7" w:rsidRDefault="00CD43D7" w:rsidP="00CD43D7">
      <w:pPr>
        <w:pStyle w:val="ConsPlusNonformat"/>
        <w:widowControl/>
        <w:jc w:val="both"/>
      </w:pPr>
      <w:r w:rsidRPr="00CD43D7">
        <w:t>└────────────────────────────────────────────────┴────────────────────────┘</w:t>
      </w:r>
    </w:p>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ind w:firstLine="540"/>
        <w:jc w:val="both"/>
        <w:rPr>
          <w:sz w:val="20"/>
          <w:szCs w:val="20"/>
        </w:rPr>
      </w:pPr>
      <w:r w:rsidRPr="00CD43D7">
        <w:rPr>
          <w:sz w:val="20"/>
          <w:szCs w:val="20"/>
        </w:rPr>
        <w:t>4.3. К окладу по соответствующим ПКГ на определенный период времени в течение соответствующего календарного года могут быть установлены повышающие коэффициенты:</w:t>
      </w:r>
    </w:p>
    <w:p w:rsidR="00CD43D7" w:rsidRPr="00CD43D7" w:rsidRDefault="00CD43D7" w:rsidP="00CD43D7">
      <w:pPr>
        <w:autoSpaceDE w:val="0"/>
        <w:autoSpaceDN w:val="0"/>
        <w:adjustRightInd w:val="0"/>
        <w:ind w:firstLine="540"/>
        <w:jc w:val="both"/>
        <w:rPr>
          <w:sz w:val="20"/>
          <w:szCs w:val="20"/>
        </w:rPr>
      </w:pPr>
      <w:r w:rsidRPr="00CD43D7">
        <w:rPr>
          <w:sz w:val="20"/>
          <w:szCs w:val="20"/>
        </w:rPr>
        <w:t>- повышающий коэффициент по квалификационному уровню;</w:t>
      </w:r>
    </w:p>
    <w:p w:rsidR="00CD43D7" w:rsidRPr="00CD43D7" w:rsidRDefault="00CD43D7" w:rsidP="00CD43D7">
      <w:pPr>
        <w:autoSpaceDE w:val="0"/>
        <w:autoSpaceDN w:val="0"/>
        <w:adjustRightInd w:val="0"/>
        <w:ind w:firstLine="540"/>
        <w:jc w:val="both"/>
        <w:rPr>
          <w:sz w:val="20"/>
          <w:szCs w:val="20"/>
        </w:rPr>
      </w:pPr>
      <w:r w:rsidRPr="00CD43D7">
        <w:rPr>
          <w:sz w:val="20"/>
          <w:szCs w:val="20"/>
        </w:rPr>
        <w:t>- повышающий коэффициент за работу в сельской местности и арктических улусах (районах);</w:t>
      </w:r>
    </w:p>
    <w:p w:rsidR="00CD43D7" w:rsidRPr="00CD43D7" w:rsidRDefault="00CD43D7" w:rsidP="00CD43D7">
      <w:pPr>
        <w:autoSpaceDE w:val="0"/>
        <w:autoSpaceDN w:val="0"/>
        <w:adjustRightInd w:val="0"/>
        <w:ind w:firstLine="540"/>
        <w:jc w:val="both"/>
        <w:rPr>
          <w:sz w:val="20"/>
          <w:szCs w:val="20"/>
        </w:rPr>
      </w:pPr>
      <w:r w:rsidRPr="00CD43D7">
        <w:rPr>
          <w:sz w:val="20"/>
          <w:szCs w:val="20"/>
        </w:rPr>
        <w:t>- повышающий коэффициент за выслугу лет;</w:t>
      </w:r>
    </w:p>
    <w:p w:rsidR="00CD43D7" w:rsidRPr="00CD43D7" w:rsidRDefault="00CD43D7" w:rsidP="00CD43D7">
      <w:pPr>
        <w:autoSpaceDE w:val="0"/>
        <w:autoSpaceDN w:val="0"/>
        <w:adjustRightInd w:val="0"/>
        <w:ind w:firstLine="540"/>
        <w:jc w:val="both"/>
        <w:rPr>
          <w:sz w:val="20"/>
          <w:szCs w:val="20"/>
        </w:rPr>
      </w:pPr>
      <w:r w:rsidRPr="00CD43D7">
        <w:rPr>
          <w:sz w:val="20"/>
          <w:szCs w:val="20"/>
        </w:rPr>
        <w:t>- персональный повышающий коэффициент;</w:t>
      </w:r>
    </w:p>
    <w:p w:rsidR="00CD43D7" w:rsidRPr="00CD43D7" w:rsidRDefault="00CD43D7" w:rsidP="00CD43D7">
      <w:pPr>
        <w:autoSpaceDE w:val="0"/>
        <w:autoSpaceDN w:val="0"/>
        <w:adjustRightInd w:val="0"/>
        <w:ind w:firstLine="540"/>
        <w:jc w:val="both"/>
        <w:rPr>
          <w:sz w:val="20"/>
          <w:szCs w:val="20"/>
        </w:rPr>
      </w:pPr>
      <w:r w:rsidRPr="00CD43D7">
        <w:rPr>
          <w:sz w:val="20"/>
          <w:szCs w:val="20"/>
        </w:rPr>
        <w:t>- повышающий коэффициент за классность;</w:t>
      </w:r>
    </w:p>
    <w:p w:rsidR="00CD43D7" w:rsidRPr="00CD43D7" w:rsidRDefault="00CD43D7" w:rsidP="00CD43D7">
      <w:pPr>
        <w:autoSpaceDE w:val="0"/>
        <w:autoSpaceDN w:val="0"/>
        <w:adjustRightInd w:val="0"/>
        <w:ind w:firstLine="540"/>
        <w:jc w:val="both"/>
        <w:rPr>
          <w:sz w:val="20"/>
          <w:szCs w:val="20"/>
        </w:rPr>
      </w:pPr>
      <w:r w:rsidRPr="00CD43D7">
        <w:rPr>
          <w:sz w:val="20"/>
          <w:szCs w:val="20"/>
        </w:rPr>
        <w:t>- коэффициент по учреждению (структурному подразделению учреждения);</w:t>
      </w:r>
    </w:p>
    <w:p w:rsidR="00CD43D7" w:rsidRPr="00CD43D7" w:rsidRDefault="00CD43D7" w:rsidP="00CD43D7">
      <w:pPr>
        <w:autoSpaceDE w:val="0"/>
        <w:autoSpaceDN w:val="0"/>
        <w:adjustRightInd w:val="0"/>
        <w:ind w:firstLine="540"/>
        <w:jc w:val="both"/>
        <w:rPr>
          <w:sz w:val="20"/>
          <w:szCs w:val="20"/>
        </w:rPr>
      </w:pPr>
      <w:r w:rsidRPr="00CD43D7">
        <w:rPr>
          <w:sz w:val="20"/>
          <w:szCs w:val="20"/>
        </w:rPr>
        <w:t>4.4. Размеры повышающего коэффициента к окладу за выслугу лет устанавливаются работникам учреждения, занимающим профессии рабочих, в зависимости от продолжительности непрерывного стажа работы в конкретном государственном учреждении в следующих размерах:</w:t>
      </w:r>
    </w:p>
    <w:p w:rsidR="00CD43D7" w:rsidRPr="00CD43D7" w:rsidRDefault="00CD43D7" w:rsidP="00CD43D7">
      <w:pPr>
        <w:autoSpaceDE w:val="0"/>
        <w:autoSpaceDN w:val="0"/>
        <w:adjustRightInd w:val="0"/>
        <w:ind w:firstLine="540"/>
        <w:jc w:val="both"/>
        <w:rPr>
          <w:sz w:val="20"/>
          <w:szCs w:val="20"/>
        </w:rPr>
      </w:pPr>
    </w:p>
    <w:tbl>
      <w:tblPr>
        <w:tblW w:w="0" w:type="auto"/>
        <w:tblInd w:w="70" w:type="dxa"/>
        <w:tblLayout w:type="fixed"/>
        <w:tblCellMar>
          <w:left w:w="70" w:type="dxa"/>
          <w:right w:w="70" w:type="dxa"/>
        </w:tblCellMar>
        <w:tblLook w:val="0000"/>
      </w:tblPr>
      <w:tblGrid>
        <w:gridCol w:w="2295"/>
        <w:gridCol w:w="1350"/>
      </w:tblGrid>
      <w:tr w:rsidR="00CD43D7" w:rsidRPr="00CD43D7" w:rsidTr="00027028">
        <w:trPr>
          <w:cantSplit/>
          <w:trHeight w:val="240"/>
        </w:trPr>
        <w:tc>
          <w:tcPr>
            <w:tcW w:w="229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За выслугу лет: </w:t>
            </w:r>
          </w:p>
        </w:tc>
        <w:tc>
          <w:tcPr>
            <w:tcW w:w="135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p>
        </w:tc>
      </w:tr>
      <w:tr w:rsidR="00CD43D7" w:rsidRPr="00CD43D7" w:rsidTr="00027028">
        <w:trPr>
          <w:cantSplit/>
          <w:trHeight w:val="240"/>
        </w:trPr>
        <w:tc>
          <w:tcPr>
            <w:tcW w:w="229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от 1 до 3 лет   </w:t>
            </w:r>
          </w:p>
        </w:tc>
        <w:tc>
          <w:tcPr>
            <w:tcW w:w="135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до 0,05 </w:t>
            </w:r>
          </w:p>
        </w:tc>
      </w:tr>
      <w:tr w:rsidR="00CD43D7" w:rsidRPr="00CD43D7" w:rsidTr="00027028">
        <w:trPr>
          <w:cantSplit/>
          <w:trHeight w:val="240"/>
        </w:trPr>
        <w:tc>
          <w:tcPr>
            <w:tcW w:w="229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от 3 до 5 лет   </w:t>
            </w:r>
          </w:p>
        </w:tc>
        <w:tc>
          <w:tcPr>
            <w:tcW w:w="135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до 0,10 </w:t>
            </w:r>
          </w:p>
        </w:tc>
      </w:tr>
      <w:tr w:rsidR="00CD43D7" w:rsidRPr="00CD43D7" w:rsidTr="00027028">
        <w:trPr>
          <w:cantSplit/>
          <w:trHeight w:val="240"/>
        </w:trPr>
        <w:tc>
          <w:tcPr>
            <w:tcW w:w="229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свыше 5 лет     </w:t>
            </w:r>
          </w:p>
        </w:tc>
        <w:tc>
          <w:tcPr>
            <w:tcW w:w="135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до 0,15 </w:t>
            </w:r>
          </w:p>
        </w:tc>
      </w:tr>
    </w:tbl>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ind w:firstLine="540"/>
        <w:jc w:val="both"/>
        <w:rPr>
          <w:sz w:val="20"/>
          <w:szCs w:val="20"/>
        </w:rPr>
      </w:pPr>
      <w:r w:rsidRPr="00CD43D7">
        <w:rPr>
          <w:sz w:val="20"/>
          <w:szCs w:val="20"/>
        </w:rPr>
        <w:t>4.5. Размеры повышающих коэффициентов к окладу за работу в сельской местности, арктических улусах устанавливаются работникам учреждения, занимающим должности рабочих, в следующих размерах:</w:t>
      </w:r>
    </w:p>
    <w:p w:rsidR="00CD43D7" w:rsidRPr="00CD43D7" w:rsidRDefault="00CD43D7" w:rsidP="00CD43D7">
      <w:pPr>
        <w:autoSpaceDE w:val="0"/>
        <w:autoSpaceDN w:val="0"/>
        <w:adjustRightInd w:val="0"/>
        <w:rPr>
          <w:sz w:val="20"/>
          <w:szCs w:val="20"/>
        </w:rPr>
      </w:pPr>
    </w:p>
    <w:tbl>
      <w:tblPr>
        <w:tblW w:w="0" w:type="auto"/>
        <w:tblInd w:w="70" w:type="dxa"/>
        <w:tblLayout w:type="fixed"/>
        <w:tblCellMar>
          <w:left w:w="70" w:type="dxa"/>
          <w:right w:w="70" w:type="dxa"/>
        </w:tblCellMar>
        <w:tblLook w:val="0000"/>
      </w:tblPr>
      <w:tblGrid>
        <w:gridCol w:w="2700"/>
        <w:gridCol w:w="945"/>
      </w:tblGrid>
      <w:tr w:rsidR="00CD43D7" w:rsidRPr="00CD43D7" w:rsidTr="00027028">
        <w:trPr>
          <w:cantSplit/>
          <w:trHeight w:val="240"/>
        </w:trPr>
        <w:tc>
          <w:tcPr>
            <w:tcW w:w="270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сельская местность </w:t>
            </w:r>
          </w:p>
        </w:tc>
        <w:tc>
          <w:tcPr>
            <w:tcW w:w="94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0,15 </w:t>
            </w:r>
          </w:p>
        </w:tc>
      </w:tr>
      <w:tr w:rsidR="00CD43D7" w:rsidRPr="00CD43D7" w:rsidTr="00027028">
        <w:trPr>
          <w:cantSplit/>
          <w:trHeight w:val="240"/>
        </w:trPr>
        <w:tc>
          <w:tcPr>
            <w:tcW w:w="2700"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арктический улус   </w:t>
            </w:r>
          </w:p>
        </w:tc>
        <w:tc>
          <w:tcPr>
            <w:tcW w:w="945" w:type="dxa"/>
            <w:tcBorders>
              <w:top w:val="single" w:sz="6" w:space="0" w:color="auto"/>
              <w:left w:val="single" w:sz="6" w:space="0" w:color="auto"/>
              <w:bottom w:val="single" w:sz="6" w:space="0" w:color="auto"/>
              <w:right w:val="single" w:sz="6" w:space="0" w:color="auto"/>
            </w:tcBorders>
          </w:tcPr>
          <w:p w:rsidR="00CD43D7" w:rsidRPr="00CD43D7" w:rsidRDefault="00CD43D7" w:rsidP="00027028">
            <w:pPr>
              <w:pStyle w:val="ConsPlusCell"/>
              <w:widowControl/>
              <w:rPr>
                <w:rFonts w:ascii="Times New Roman" w:hAnsi="Times New Roman" w:cs="Times New Roman"/>
              </w:rPr>
            </w:pPr>
            <w:r w:rsidRPr="00CD43D7">
              <w:rPr>
                <w:rFonts w:ascii="Times New Roman" w:hAnsi="Times New Roman" w:cs="Times New Roman"/>
              </w:rPr>
              <w:t xml:space="preserve">0,05 </w:t>
            </w:r>
          </w:p>
        </w:tc>
      </w:tr>
    </w:tbl>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ind w:firstLine="540"/>
        <w:jc w:val="both"/>
        <w:rPr>
          <w:sz w:val="20"/>
          <w:szCs w:val="20"/>
        </w:rPr>
      </w:pPr>
      <w:r w:rsidRPr="00CD43D7">
        <w:rPr>
          <w:sz w:val="20"/>
          <w:szCs w:val="20"/>
        </w:rPr>
        <w:t>4.6. Повышающие коэффициенты водителям автотранспорта за классность устанавливаются в следующих размерах:</w:t>
      </w:r>
    </w:p>
    <w:p w:rsidR="00CD43D7" w:rsidRPr="00CD43D7" w:rsidRDefault="00CD43D7" w:rsidP="00CD43D7">
      <w:pPr>
        <w:autoSpaceDE w:val="0"/>
        <w:autoSpaceDN w:val="0"/>
        <w:adjustRightInd w:val="0"/>
        <w:ind w:firstLine="540"/>
        <w:jc w:val="both"/>
        <w:rPr>
          <w:sz w:val="20"/>
          <w:szCs w:val="20"/>
        </w:rPr>
      </w:pPr>
      <w:r w:rsidRPr="00CD43D7">
        <w:rPr>
          <w:sz w:val="20"/>
          <w:szCs w:val="20"/>
        </w:rPr>
        <w:t>- водителям 2-го класса - 0,10</w:t>
      </w:r>
    </w:p>
    <w:p w:rsidR="00CD43D7" w:rsidRPr="00CD43D7" w:rsidRDefault="00CD43D7" w:rsidP="00CD43D7">
      <w:pPr>
        <w:autoSpaceDE w:val="0"/>
        <w:autoSpaceDN w:val="0"/>
        <w:adjustRightInd w:val="0"/>
        <w:ind w:firstLine="540"/>
        <w:jc w:val="both"/>
        <w:rPr>
          <w:sz w:val="20"/>
          <w:szCs w:val="20"/>
        </w:rPr>
      </w:pPr>
      <w:r w:rsidRPr="00CD43D7">
        <w:rPr>
          <w:sz w:val="20"/>
          <w:szCs w:val="20"/>
        </w:rPr>
        <w:t>- водителям 1-го класса - 0,25</w:t>
      </w:r>
    </w:p>
    <w:p w:rsidR="00CD43D7" w:rsidRPr="00CD43D7" w:rsidRDefault="00CD43D7" w:rsidP="00CD43D7">
      <w:pPr>
        <w:autoSpaceDE w:val="0"/>
        <w:autoSpaceDN w:val="0"/>
        <w:adjustRightInd w:val="0"/>
        <w:ind w:firstLine="540"/>
        <w:jc w:val="both"/>
        <w:rPr>
          <w:sz w:val="20"/>
          <w:szCs w:val="20"/>
        </w:rPr>
      </w:pPr>
      <w:r w:rsidRPr="00CD43D7">
        <w:rPr>
          <w:sz w:val="20"/>
          <w:szCs w:val="20"/>
        </w:rPr>
        <w:lastRenderedPageBreak/>
        <w:t>4.7. Размер выплат по повышающему коэффициенту к окладу определяется путем умножения размера оклада работника на повышающий коэффициент.</w:t>
      </w:r>
    </w:p>
    <w:p w:rsidR="00CD43D7" w:rsidRPr="00CD43D7" w:rsidRDefault="00CD43D7" w:rsidP="00CD43D7">
      <w:pPr>
        <w:autoSpaceDE w:val="0"/>
        <w:autoSpaceDN w:val="0"/>
        <w:adjustRightInd w:val="0"/>
        <w:ind w:firstLine="540"/>
        <w:jc w:val="both"/>
        <w:rPr>
          <w:sz w:val="20"/>
          <w:szCs w:val="20"/>
        </w:rPr>
      </w:pPr>
      <w:r w:rsidRPr="00CD43D7">
        <w:rPr>
          <w:sz w:val="20"/>
          <w:szCs w:val="20"/>
        </w:rPr>
        <w:t>Применение всех повышающих коэффициентов к окладу не образует новый оклад и не учитывается при начислении компенсационных и стимулирующих выплат.</w:t>
      </w:r>
    </w:p>
    <w:p w:rsidR="00CD43D7" w:rsidRPr="00CD43D7" w:rsidRDefault="00CD43D7" w:rsidP="00CD43D7">
      <w:pPr>
        <w:autoSpaceDE w:val="0"/>
        <w:autoSpaceDN w:val="0"/>
        <w:adjustRightInd w:val="0"/>
        <w:ind w:firstLine="540"/>
        <w:jc w:val="both"/>
        <w:rPr>
          <w:sz w:val="20"/>
          <w:szCs w:val="20"/>
        </w:rPr>
      </w:pPr>
      <w:r w:rsidRPr="00CD43D7">
        <w:rPr>
          <w:sz w:val="20"/>
          <w:szCs w:val="20"/>
        </w:rPr>
        <w:t>4.8. Персональный повышающий коэффициент к окладу может быть установлен работнику с учетом уровня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CD43D7" w:rsidRPr="00CD43D7" w:rsidRDefault="00CD43D7" w:rsidP="00CD43D7">
      <w:pPr>
        <w:autoSpaceDE w:val="0"/>
        <w:autoSpaceDN w:val="0"/>
        <w:adjustRightInd w:val="0"/>
        <w:ind w:firstLine="540"/>
        <w:jc w:val="both"/>
        <w:rPr>
          <w:sz w:val="20"/>
          <w:szCs w:val="20"/>
        </w:rPr>
      </w:pPr>
      <w:r w:rsidRPr="00CD43D7">
        <w:rPr>
          <w:sz w:val="20"/>
          <w:szCs w:val="20"/>
        </w:rPr>
        <w:t>Персональный повышающий коэффициент к окладу устанавливается по решению руководителя учреждения работникам, привлекаемым для выполнения важных и ответственных работ (приложение N 3).</w:t>
      </w:r>
    </w:p>
    <w:p w:rsidR="00CD43D7" w:rsidRPr="00CD43D7" w:rsidRDefault="00CD43D7" w:rsidP="00CD43D7">
      <w:pPr>
        <w:autoSpaceDE w:val="0"/>
        <w:autoSpaceDN w:val="0"/>
        <w:adjustRightInd w:val="0"/>
        <w:ind w:firstLine="540"/>
        <w:jc w:val="both"/>
        <w:rPr>
          <w:sz w:val="20"/>
          <w:szCs w:val="20"/>
        </w:rPr>
      </w:pPr>
      <w:r w:rsidRPr="00CD43D7">
        <w:rPr>
          <w:sz w:val="20"/>
          <w:szCs w:val="20"/>
        </w:rP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p>
    <w:p w:rsidR="00CD43D7" w:rsidRPr="00CD43D7" w:rsidRDefault="00CD43D7" w:rsidP="00CD43D7">
      <w:pPr>
        <w:autoSpaceDE w:val="0"/>
        <w:autoSpaceDN w:val="0"/>
        <w:adjustRightInd w:val="0"/>
        <w:ind w:firstLine="540"/>
        <w:jc w:val="both"/>
        <w:rPr>
          <w:sz w:val="20"/>
          <w:szCs w:val="20"/>
        </w:rPr>
      </w:pPr>
      <w:r w:rsidRPr="00CD43D7">
        <w:rPr>
          <w:sz w:val="20"/>
          <w:szCs w:val="20"/>
        </w:rPr>
        <w:t>Рекомендуемый размер персонального повышающего коэффициента к окладу - до 2,0.</w:t>
      </w:r>
    </w:p>
    <w:p w:rsidR="00CD43D7" w:rsidRPr="00CD43D7" w:rsidRDefault="00CD43D7" w:rsidP="00CD43D7">
      <w:pPr>
        <w:autoSpaceDE w:val="0"/>
        <w:autoSpaceDN w:val="0"/>
        <w:adjustRightInd w:val="0"/>
        <w:ind w:firstLine="540"/>
        <w:jc w:val="both"/>
        <w:rPr>
          <w:sz w:val="20"/>
          <w:szCs w:val="20"/>
        </w:rPr>
      </w:pPr>
      <w:r w:rsidRPr="00CD43D7">
        <w:rPr>
          <w:sz w:val="20"/>
          <w:szCs w:val="20"/>
        </w:rPr>
        <w:t>4.9. Повышающие коэффициенты, за исключением повышающего коэффициента к окладу по квалификационному уровню, применяются с учетом обеспечения финансовыми средствами.</w:t>
      </w:r>
    </w:p>
    <w:p w:rsidR="00CD43D7" w:rsidRPr="00CD43D7" w:rsidRDefault="00CD43D7" w:rsidP="00CD43D7">
      <w:pPr>
        <w:autoSpaceDE w:val="0"/>
        <w:autoSpaceDN w:val="0"/>
        <w:adjustRightInd w:val="0"/>
        <w:ind w:firstLine="540"/>
        <w:jc w:val="both"/>
        <w:rPr>
          <w:sz w:val="20"/>
          <w:szCs w:val="20"/>
        </w:rPr>
      </w:pPr>
      <w:r w:rsidRPr="00CD43D7">
        <w:rPr>
          <w:sz w:val="20"/>
          <w:szCs w:val="20"/>
        </w:rPr>
        <w:t>4.10. С учетом условий труда работникам устанавливаются выплаты компенсационного характера, предусмотренные разделом 6 данного Положения.</w:t>
      </w:r>
    </w:p>
    <w:p w:rsidR="00CD43D7" w:rsidRPr="00CD43D7" w:rsidRDefault="00CD43D7" w:rsidP="00CD43D7">
      <w:pPr>
        <w:autoSpaceDE w:val="0"/>
        <w:autoSpaceDN w:val="0"/>
        <w:adjustRightInd w:val="0"/>
        <w:ind w:firstLine="540"/>
        <w:jc w:val="both"/>
        <w:rPr>
          <w:sz w:val="20"/>
          <w:szCs w:val="20"/>
        </w:rPr>
      </w:pPr>
      <w:r w:rsidRPr="00CD43D7">
        <w:rPr>
          <w:sz w:val="20"/>
          <w:szCs w:val="20"/>
        </w:rPr>
        <w:t>4.11. Работникам устанавливаются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Положением о стимулирующей части оплаты труда.</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outlineLvl w:val="1"/>
        <w:rPr>
          <w:sz w:val="20"/>
          <w:szCs w:val="20"/>
        </w:rPr>
      </w:pPr>
      <w:r w:rsidRPr="00CD43D7">
        <w:rPr>
          <w:sz w:val="20"/>
          <w:szCs w:val="20"/>
        </w:rPr>
        <w:t>5. Условия оплаты труда руководителя учреждения, заместителей руководителя, главного бухгалтера</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rPr>
          <w:sz w:val="20"/>
          <w:szCs w:val="20"/>
        </w:rPr>
      </w:pPr>
      <w:r w:rsidRPr="00CD43D7">
        <w:rPr>
          <w:sz w:val="20"/>
          <w:szCs w:val="20"/>
        </w:rPr>
        <w:t>5.1. Заработная плата руководителя учреждения, его заместителей и главных бухгалтеров состоит из должностного оклада, выплат компенсационного и стимулирующего характера.</w:t>
      </w:r>
    </w:p>
    <w:p w:rsidR="00CD43D7" w:rsidRPr="00CD43D7" w:rsidRDefault="00CD43D7" w:rsidP="00CD43D7">
      <w:pPr>
        <w:autoSpaceDE w:val="0"/>
        <w:autoSpaceDN w:val="0"/>
        <w:adjustRightInd w:val="0"/>
        <w:ind w:firstLine="540"/>
        <w:jc w:val="both"/>
        <w:rPr>
          <w:sz w:val="20"/>
          <w:szCs w:val="20"/>
        </w:rPr>
      </w:pPr>
      <w:r w:rsidRPr="00CD43D7">
        <w:rPr>
          <w:sz w:val="20"/>
          <w:szCs w:val="20"/>
        </w:rPr>
        <w:t>5.2. 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основного персонала возглавляемого им учреждения и составляет до 2-х размеров средней заработной платы с учетом отнесения должности руководителя к группе по оплате труда.</w:t>
      </w:r>
    </w:p>
    <w:p w:rsidR="00CD43D7" w:rsidRPr="00CD43D7" w:rsidRDefault="00CD43D7" w:rsidP="00CD43D7">
      <w:pPr>
        <w:autoSpaceDE w:val="0"/>
        <w:autoSpaceDN w:val="0"/>
        <w:adjustRightInd w:val="0"/>
        <w:ind w:firstLine="540"/>
        <w:jc w:val="both"/>
        <w:rPr>
          <w:sz w:val="20"/>
          <w:szCs w:val="20"/>
        </w:rPr>
      </w:pPr>
      <w:r w:rsidRPr="00CD43D7">
        <w:rPr>
          <w:sz w:val="20"/>
          <w:szCs w:val="20"/>
        </w:rPr>
        <w:t>5.3. 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p>
    <w:p w:rsidR="00CD43D7" w:rsidRPr="00CD43D7" w:rsidRDefault="00CD43D7" w:rsidP="00CD43D7">
      <w:pPr>
        <w:autoSpaceDE w:val="0"/>
        <w:autoSpaceDN w:val="0"/>
        <w:adjustRightInd w:val="0"/>
        <w:ind w:firstLine="540"/>
        <w:jc w:val="both"/>
        <w:rPr>
          <w:sz w:val="20"/>
          <w:szCs w:val="20"/>
        </w:rPr>
      </w:pPr>
      <w:r w:rsidRPr="00CD43D7">
        <w:rPr>
          <w:sz w:val="20"/>
          <w:szCs w:val="20"/>
        </w:rPr>
        <w:t>Перечень должностей работников учреждений, относимых к основному персоналу по виду экономической деятельности, в образовательных учреждениях устанавливается в соответствии с приложением 2 к данному Положению.</w:t>
      </w:r>
    </w:p>
    <w:p w:rsidR="00CD43D7" w:rsidRPr="00CD43D7" w:rsidRDefault="00CD43D7" w:rsidP="00CD43D7">
      <w:pPr>
        <w:autoSpaceDE w:val="0"/>
        <w:autoSpaceDN w:val="0"/>
        <w:adjustRightInd w:val="0"/>
        <w:ind w:firstLine="540"/>
        <w:jc w:val="both"/>
        <w:rPr>
          <w:sz w:val="20"/>
          <w:szCs w:val="20"/>
        </w:rPr>
      </w:pPr>
      <w:r w:rsidRPr="00CD43D7">
        <w:rPr>
          <w:sz w:val="20"/>
          <w:szCs w:val="20"/>
        </w:rPr>
        <w:t>5.4. В прочих учреждениях перечень работников основного персонала утверждается Министерством образования РС(Я) по представлению руководителя учреждения.</w:t>
      </w:r>
    </w:p>
    <w:p w:rsidR="00CD43D7" w:rsidRPr="00CD43D7" w:rsidRDefault="00CD43D7" w:rsidP="00CD43D7">
      <w:pPr>
        <w:autoSpaceDE w:val="0"/>
        <w:autoSpaceDN w:val="0"/>
        <w:adjustRightInd w:val="0"/>
        <w:ind w:firstLine="540"/>
        <w:jc w:val="both"/>
        <w:rPr>
          <w:sz w:val="20"/>
          <w:szCs w:val="20"/>
        </w:rPr>
      </w:pPr>
      <w:r w:rsidRPr="00CD43D7">
        <w:rPr>
          <w:sz w:val="20"/>
          <w:szCs w:val="20"/>
        </w:rPr>
        <w:t>5.5. При расчете средней заработной платы для определения оклада руководителя не учитываются выплаты компенсационного характера, районный коэффициент и северная надбавка за работу в районах Крайнего Севера и приравненных к ним местностях, стимулирующие выплаты, материальная помощь работников основного персонала учреждения.</w:t>
      </w:r>
    </w:p>
    <w:p w:rsidR="00CD43D7" w:rsidRPr="00CD43D7" w:rsidRDefault="00CD43D7" w:rsidP="00CD43D7">
      <w:pPr>
        <w:autoSpaceDE w:val="0"/>
        <w:autoSpaceDN w:val="0"/>
        <w:adjustRightInd w:val="0"/>
        <w:ind w:firstLine="540"/>
        <w:jc w:val="both"/>
        <w:rPr>
          <w:sz w:val="20"/>
          <w:szCs w:val="20"/>
        </w:rPr>
      </w:pPr>
      <w:r w:rsidRPr="00CD43D7">
        <w:rPr>
          <w:sz w:val="20"/>
          <w:szCs w:val="20"/>
        </w:rPr>
        <w:t>5.6. Расчет средней заработной платы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CD43D7" w:rsidRPr="00CD43D7" w:rsidRDefault="00CD43D7" w:rsidP="00CD43D7">
      <w:pPr>
        <w:autoSpaceDE w:val="0"/>
        <w:autoSpaceDN w:val="0"/>
        <w:adjustRightInd w:val="0"/>
        <w:ind w:firstLine="540"/>
        <w:jc w:val="both"/>
        <w:rPr>
          <w:sz w:val="20"/>
          <w:szCs w:val="20"/>
        </w:rPr>
      </w:pPr>
      <w:r w:rsidRPr="00CD43D7">
        <w:rPr>
          <w:sz w:val="20"/>
          <w:szCs w:val="20"/>
        </w:rPr>
        <w:t>5.7. Кратность должностного оклада руководителя учреждения устанавливается в зависимости от группы оплаты труда:</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                Группа оплаты труда:                 │Размер коэффициента│</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   В учреждениях, отнесенных к 1 группе оплаты труда │      до 2,0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   В учреждениях, отнесенных к 2 группе оплаты труда │      до 1,75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   В учреждениях, отнесенных к 3 группе оплаты труда │      до 1,50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   В учреждениях, отнесенных к 4 группе оплаты труда │      до 1,25      │</w:t>
      </w:r>
    </w:p>
    <w:p w:rsidR="00CD43D7" w:rsidRPr="00CD43D7" w:rsidRDefault="00CD43D7" w:rsidP="00CD43D7">
      <w:pPr>
        <w:pStyle w:val="ConsPlusNonformat"/>
        <w:widowControl/>
        <w:jc w:val="both"/>
      </w:pPr>
      <w:r w:rsidRPr="00CD43D7">
        <w:t>└─────────────────────────────────────────────────────┴───────────────────┘</w:t>
      </w:r>
    </w:p>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ind w:firstLine="540"/>
        <w:jc w:val="both"/>
        <w:rPr>
          <w:sz w:val="20"/>
          <w:szCs w:val="20"/>
        </w:rPr>
      </w:pPr>
      <w:r w:rsidRPr="00CD43D7">
        <w:rPr>
          <w:sz w:val="20"/>
          <w:szCs w:val="20"/>
        </w:rPr>
        <w:t>Группа оплаты труда руководителя устанавливается в соответствии с приложением N 4 к данному Положению.</w:t>
      </w:r>
    </w:p>
    <w:p w:rsidR="00CD43D7" w:rsidRPr="00CD43D7" w:rsidRDefault="00CD43D7" w:rsidP="00CD43D7">
      <w:pPr>
        <w:autoSpaceDE w:val="0"/>
        <w:autoSpaceDN w:val="0"/>
        <w:adjustRightInd w:val="0"/>
        <w:ind w:firstLine="540"/>
        <w:jc w:val="both"/>
        <w:rPr>
          <w:sz w:val="20"/>
          <w:szCs w:val="20"/>
        </w:rPr>
      </w:pPr>
      <w:r w:rsidRPr="00CD43D7">
        <w:rPr>
          <w:sz w:val="20"/>
          <w:szCs w:val="20"/>
        </w:rPr>
        <w:t>5.5. Размеры окладов заместителей руководителя, главного бухгалтера устанавливаются на 10 - 30% ниже оклада руководителя.</w:t>
      </w:r>
    </w:p>
    <w:p w:rsidR="00CD43D7" w:rsidRPr="00CD43D7" w:rsidRDefault="00CD43D7" w:rsidP="00CD43D7">
      <w:pPr>
        <w:autoSpaceDE w:val="0"/>
        <w:autoSpaceDN w:val="0"/>
        <w:adjustRightInd w:val="0"/>
        <w:ind w:firstLine="540"/>
        <w:jc w:val="both"/>
        <w:rPr>
          <w:sz w:val="20"/>
          <w:szCs w:val="20"/>
        </w:rPr>
      </w:pPr>
      <w:r w:rsidRPr="00CD43D7">
        <w:rPr>
          <w:sz w:val="20"/>
          <w:szCs w:val="20"/>
        </w:rPr>
        <w:t>5.6. Премирование руководителя, заместителей руководителя и главного бухгалтера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средств республиканского бюджета, централизованных в пределах до 2% от фонда оплаты труда.</w:t>
      </w:r>
    </w:p>
    <w:p w:rsidR="00CD43D7" w:rsidRPr="00CD43D7" w:rsidRDefault="00CD43D7" w:rsidP="00CD43D7">
      <w:pPr>
        <w:autoSpaceDE w:val="0"/>
        <w:autoSpaceDN w:val="0"/>
        <w:adjustRightInd w:val="0"/>
        <w:ind w:firstLine="540"/>
        <w:jc w:val="both"/>
        <w:rPr>
          <w:sz w:val="20"/>
          <w:szCs w:val="20"/>
        </w:rPr>
      </w:pPr>
      <w:r w:rsidRPr="00CD43D7">
        <w:rPr>
          <w:sz w:val="20"/>
          <w:szCs w:val="20"/>
        </w:rPr>
        <w:lastRenderedPageBreak/>
        <w:t>5.7. Размеры стимулирования руководителя, его заместителей и главного бухгалтера, порядок и критерии их выплат устанавливаются Министерством образования РС(Я) в соответствии с Положением о стимулировании.</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outlineLvl w:val="1"/>
        <w:rPr>
          <w:sz w:val="20"/>
          <w:szCs w:val="20"/>
        </w:rPr>
      </w:pPr>
      <w:r w:rsidRPr="00CD43D7">
        <w:rPr>
          <w:sz w:val="20"/>
          <w:szCs w:val="20"/>
        </w:rPr>
        <w:t>6. Порядок и условия установления выплат компенсационного характера</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rPr>
          <w:sz w:val="20"/>
          <w:szCs w:val="20"/>
        </w:rPr>
      </w:pPr>
      <w:r w:rsidRPr="00CD43D7">
        <w:rPr>
          <w:sz w:val="20"/>
          <w:szCs w:val="20"/>
        </w:rPr>
        <w:t>6.1. Выплаты компенсационного характера, размеры и условия их осуществления устанавливаются коллективными договорами, соглашениями, локальными и нормативными актами в соответствии с трудовым законодательством и иными нормативными правовыми актами, содержащими нормы трудового права.</w:t>
      </w:r>
    </w:p>
    <w:p w:rsidR="00CD43D7" w:rsidRPr="00CD43D7" w:rsidRDefault="00CD43D7" w:rsidP="00CD43D7">
      <w:pPr>
        <w:autoSpaceDE w:val="0"/>
        <w:autoSpaceDN w:val="0"/>
        <w:adjustRightInd w:val="0"/>
        <w:ind w:firstLine="540"/>
        <w:jc w:val="both"/>
        <w:rPr>
          <w:sz w:val="20"/>
          <w:szCs w:val="20"/>
        </w:rPr>
      </w:pPr>
      <w:r w:rsidRPr="00CD43D7">
        <w:rPr>
          <w:sz w:val="20"/>
          <w:szCs w:val="20"/>
        </w:rPr>
        <w:t>6.2. Работникам могут быть осуществлены следующие выплаты компенсационного характера:</w:t>
      </w:r>
    </w:p>
    <w:p w:rsidR="00CD43D7" w:rsidRPr="00CD43D7" w:rsidRDefault="00CD43D7" w:rsidP="00CD43D7">
      <w:pPr>
        <w:autoSpaceDE w:val="0"/>
        <w:autoSpaceDN w:val="0"/>
        <w:adjustRightInd w:val="0"/>
        <w:ind w:firstLine="540"/>
        <w:jc w:val="both"/>
        <w:rPr>
          <w:sz w:val="20"/>
          <w:szCs w:val="20"/>
        </w:rPr>
      </w:pPr>
      <w:r w:rsidRPr="00CD43D7">
        <w:rPr>
          <w:sz w:val="20"/>
          <w:szCs w:val="20"/>
        </w:rPr>
        <w:t>- выплаты работникам, занятым на тяжелых работах, работах с вредными и (или) опасными условиями труда;</w:t>
      </w:r>
    </w:p>
    <w:p w:rsidR="00CD43D7" w:rsidRPr="00CD43D7" w:rsidRDefault="00CD43D7" w:rsidP="00CD43D7">
      <w:pPr>
        <w:autoSpaceDE w:val="0"/>
        <w:autoSpaceDN w:val="0"/>
        <w:adjustRightInd w:val="0"/>
        <w:ind w:firstLine="540"/>
        <w:jc w:val="both"/>
        <w:rPr>
          <w:sz w:val="20"/>
          <w:szCs w:val="20"/>
        </w:rPr>
      </w:pPr>
      <w:r w:rsidRPr="00CD43D7">
        <w:rPr>
          <w:sz w:val="20"/>
          <w:szCs w:val="20"/>
        </w:rPr>
        <w:t>- 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и при выполнении работ в других условиях, отклоняющихся от нормальных); за специфику работы, за работу, не входящую в круг основных обязанностей работников.</w:t>
      </w:r>
    </w:p>
    <w:p w:rsidR="00CD43D7" w:rsidRPr="00CD43D7" w:rsidRDefault="00CD43D7" w:rsidP="00CD43D7">
      <w:pPr>
        <w:autoSpaceDE w:val="0"/>
        <w:autoSpaceDN w:val="0"/>
        <w:adjustRightInd w:val="0"/>
        <w:ind w:firstLine="540"/>
        <w:jc w:val="both"/>
        <w:rPr>
          <w:sz w:val="20"/>
          <w:szCs w:val="20"/>
        </w:rPr>
      </w:pPr>
      <w:r w:rsidRPr="00CD43D7">
        <w:rPr>
          <w:sz w:val="20"/>
          <w:szCs w:val="20"/>
        </w:rPr>
        <w:t>6.3. 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ТК РФ.</w:t>
      </w:r>
    </w:p>
    <w:p w:rsidR="00CD43D7" w:rsidRPr="00CD43D7" w:rsidRDefault="00CD43D7" w:rsidP="00CD43D7">
      <w:pPr>
        <w:autoSpaceDE w:val="0"/>
        <w:autoSpaceDN w:val="0"/>
        <w:adjustRightInd w:val="0"/>
        <w:ind w:firstLine="540"/>
        <w:jc w:val="both"/>
        <w:rPr>
          <w:sz w:val="20"/>
          <w:szCs w:val="20"/>
        </w:rPr>
      </w:pPr>
      <w:r w:rsidRPr="00CD43D7">
        <w:rPr>
          <w:sz w:val="20"/>
          <w:szCs w:val="20"/>
        </w:rPr>
        <w:t>Размер указанных выплат определяется путем умножения окладов на соответствующий повышающий коэффициент.</w:t>
      </w:r>
    </w:p>
    <w:p w:rsidR="00CD43D7" w:rsidRPr="00CD43D7" w:rsidRDefault="00CD43D7" w:rsidP="00CD43D7">
      <w:pPr>
        <w:autoSpaceDE w:val="0"/>
        <w:autoSpaceDN w:val="0"/>
        <w:adjustRightInd w:val="0"/>
        <w:ind w:firstLine="540"/>
        <w:jc w:val="both"/>
        <w:rPr>
          <w:sz w:val="20"/>
          <w:szCs w:val="20"/>
        </w:rPr>
      </w:pPr>
      <w:r w:rsidRPr="00CD43D7">
        <w:rPr>
          <w:sz w:val="20"/>
          <w:szCs w:val="20"/>
        </w:rPr>
        <w:t>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CD43D7" w:rsidRPr="00CD43D7" w:rsidRDefault="00CD43D7" w:rsidP="00CD43D7">
      <w:pPr>
        <w:autoSpaceDE w:val="0"/>
        <w:autoSpaceDN w:val="0"/>
        <w:adjustRightInd w:val="0"/>
        <w:ind w:firstLine="540"/>
        <w:jc w:val="both"/>
        <w:rPr>
          <w:sz w:val="20"/>
          <w:szCs w:val="20"/>
        </w:rPr>
      </w:pPr>
      <w:r w:rsidRPr="00CD43D7">
        <w:rPr>
          <w:sz w:val="20"/>
          <w:szCs w:val="20"/>
        </w:rPr>
        <w:t>Если по итогам аттестации рабочее место признается безопасным, то осуществление указанной выплаты не производится.</w:t>
      </w:r>
    </w:p>
    <w:p w:rsidR="00CD43D7" w:rsidRPr="00CD43D7" w:rsidRDefault="00CD43D7" w:rsidP="00CD43D7">
      <w:pPr>
        <w:autoSpaceDE w:val="0"/>
        <w:autoSpaceDN w:val="0"/>
        <w:adjustRightInd w:val="0"/>
        <w:ind w:firstLine="540"/>
        <w:jc w:val="both"/>
        <w:rPr>
          <w:sz w:val="20"/>
          <w:szCs w:val="20"/>
        </w:rPr>
      </w:pPr>
      <w:r w:rsidRPr="00CD43D7">
        <w:rPr>
          <w:sz w:val="20"/>
          <w:szCs w:val="20"/>
        </w:rPr>
        <w:t>Решение о введении соответствующих норм принимается учреждением с учетом обеспечения указанных выплат финансовыми средствами.</w:t>
      </w:r>
    </w:p>
    <w:p w:rsidR="00CD43D7" w:rsidRPr="00CD43D7" w:rsidRDefault="00CD43D7" w:rsidP="00CD43D7">
      <w:pPr>
        <w:autoSpaceDE w:val="0"/>
        <w:autoSpaceDN w:val="0"/>
        <w:adjustRightInd w:val="0"/>
        <w:ind w:firstLine="540"/>
        <w:jc w:val="both"/>
        <w:rPr>
          <w:sz w:val="20"/>
          <w:szCs w:val="20"/>
        </w:rPr>
      </w:pPr>
      <w:r w:rsidRPr="00CD43D7">
        <w:rPr>
          <w:sz w:val="20"/>
          <w:szCs w:val="20"/>
        </w:rPr>
        <w:t>6.4. 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устанавливаются в соответствии с законодательством и с учетом финансово-экономического положения учреждения.</w:t>
      </w:r>
    </w:p>
    <w:p w:rsidR="00CD43D7" w:rsidRPr="00CD43D7" w:rsidRDefault="00CD43D7" w:rsidP="00CD43D7">
      <w:pPr>
        <w:autoSpaceDE w:val="0"/>
        <w:autoSpaceDN w:val="0"/>
        <w:adjustRightInd w:val="0"/>
        <w:ind w:firstLine="540"/>
        <w:jc w:val="both"/>
        <w:rPr>
          <w:sz w:val="20"/>
          <w:szCs w:val="20"/>
        </w:rPr>
      </w:pPr>
      <w:r w:rsidRPr="00CD43D7">
        <w:rPr>
          <w:sz w:val="20"/>
          <w:szCs w:val="20"/>
        </w:rPr>
        <w:t>6.5. 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CD43D7" w:rsidRPr="00CD43D7" w:rsidRDefault="00CD43D7" w:rsidP="00CD43D7">
      <w:pPr>
        <w:autoSpaceDE w:val="0"/>
        <w:autoSpaceDN w:val="0"/>
        <w:adjustRightInd w:val="0"/>
        <w:ind w:firstLine="540"/>
        <w:jc w:val="both"/>
        <w:rPr>
          <w:sz w:val="20"/>
          <w:szCs w:val="20"/>
        </w:rPr>
      </w:pPr>
      <w:r w:rsidRPr="00CD43D7">
        <w:rPr>
          <w:sz w:val="20"/>
          <w:szCs w:val="20"/>
        </w:rPr>
        <w:t>6.6. Доплата за работу в ночное время производится работникам за каждый час работы в ночное время. Ночным считается время с 10 часов вечера до 6 часов утра. Размер доплаты составляет не менее 20 процентов части оклада (должностного оклада) за час работы работника. Расчет доплаты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outlineLvl w:val="1"/>
        <w:rPr>
          <w:sz w:val="20"/>
          <w:szCs w:val="20"/>
        </w:rPr>
      </w:pPr>
      <w:r w:rsidRPr="00CD43D7">
        <w:rPr>
          <w:sz w:val="20"/>
          <w:szCs w:val="20"/>
        </w:rPr>
        <w:t>7. Порядок и условия выплат стимулирующего характера</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rPr>
          <w:sz w:val="20"/>
          <w:szCs w:val="20"/>
        </w:rPr>
      </w:pPr>
      <w:r w:rsidRPr="00CD43D7">
        <w:rPr>
          <w:sz w:val="20"/>
          <w:szCs w:val="20"/>
        </w:rPr>
        <w:t>7.1. С целью стимулирования к качественному результату труда и поощрения работников за выполненную работу в учреждении устанавливаются следующие виды выплат:</w:t>
      </w:r>
    </w:p>
    <w:p w:rsidR="00CD43D7" w:rsidRPr="00CD43D7" w:rsidRDefault="00CD43D7" w:rsidP="00CD43D7">
      <w:pPr>
        <w:autoSpaceDE w:val="0"/>
        <w:autoSpaceDN w:val="0"/>
        <w:adjustRightInd w:val="0"/>
        <w:ind w:firstLine="540"/>
        <w:jc w:val="both"/>
        <w:rPr>
          <w:sz w:val="20"/>
          <w:szCs w:val="20"/>
        </w:rPr>
      </w:pPr>
      <w:r w:rsidRPr="00CD43D7">
        <w:rPr>
          <w:sz w:val="20"/>
          <w:szCs w:val="20"/>
        </w:rPr>
        <w:t>За результативность, качество выполняемых работ по итогам месяца, квартала, года;</w:t>
      </w:r>
    </w:p>
    <w:p w:rsidR="00CD43D7" w:rsidRPr="00CD43D7" w:rsidRDefault="00CD43D7" w:rsidP="00CD43D7">
      <w:pPr>
        <w:autoSpaceDE w:val="0"/>
        <w:autoSpaceDN w:val="0"/>
        <w:adjustRightInd w:val="0"/>
        <w:ind w:firstLine="540"/>
        <w:jc w:val="both"/>
        <w:rPr>
          <w:sz w:val="20"/>
          <w:szCs w:val="20"/>
        </w:rPr>
      </w:pPr>
      <w:r w:rsidRPr="00CD43D7">
        <w:rPr>
          <w:sz w:val="20"/>
          <w:szCs w:val="20"/>
        </w:rPr>
        <w:t>За выполнение особо важных и ответственных работ;</w:t>
      </w:r>
    </w:p>
    <w:p w:rsidR="00CD43D7" w:rsidRPr="00CD43D7" w:rsidRDefault="00CD43D7" w:rsidP="00CD43D7">
      <w:pPr>
        <w:autoSpaceDE w:val="0"/>
        <w:autoSpaceDN w:val="0"/>
        <w:adjustRightInd w:val="0"/>
        <w:ind w:firstLine="540"/>
        <w:jc w:val="both"/>
        <w:rPr>
          <w:sz w:val="20"/>
          <w:szCs w:val="20"/>
        </w:rPr>
      </w:pPr>
      <w:r w:rsidRPr="00CD43D7">
        <w:rPr>
          <w:sz w:val="20"/>
          <w:szCs w:val="20"/>
        </w:rPr>
        <w:t>7.2. Объем стимулирующего фонда формируется в процентном отношении к фонду оплаты труда на очередной год. Размер его составляет не менее 10% от фонда оплаты труда.</w:t>
      </w:r>
    </w:p>
    <w:p w:rsidR="00CD43D7" w:rsidRPr="00CD43D7" w:rsidRDefault="00CD43D7" w:rsidP="00CD43D7">
      <w:pPr>
        <w:autoSpaceDE w:val="0"/>
        <w:autoSpaceDN w:val="0"/>
        <w:adjustRightInd w:val="0"/>
        <w:ind w:firstLine="540"/>
        <w:jc w:val="both"/>
        <w:rPr>
          <w:sz w:val="20"/>
          <w:szCs w:val="20"/>
        </w:rPr>
      </w:pPr>
      <w:r w:rsidRPr="00CD43D7">
        <w:rPr>
          <w:sz w:val="20"/>
          <w:szCs w:val="20"/>
        </w:rPr>
        <w:t>7.3. Стимулирование работников учреждения осуществляется на основе Положения о стимулировании, утверждаемого локальным актом учреждения, согласованного с профсоюзной организацией учреждения, являющегося неотъемлемой частью коллективного договора.</w:t>
      </w:r>
    </w:p>
    <w:p w:rsidR="00CD43D7" w:rsidRPr="00CD43D7" w:rsidRDefault="00CD43D7" w:rsidP="00CD43D7">
      <w:pPr>
        <w:autoSpaceDE w:val="0"/>
        <w:autoSpaceDN w:val="0"/>
        <w:adjustRightInd w:val="0"/>
        <w:ind w:firstLine="540"/>
        <w:jc w:val="both"/>
        <w:rPr>
          <w:sz w:val="20"/>
          <w:szCs w:val="20"/>
        </w:rPr>
      </w:pPr>
      <w:r w:rsidRPr="00CD43D7">
        <w:rPr>
          <w:sz w:val="20"/>
          <w:szCs w:val="20"/>
        </w:rPr>
        <w:t>7.4. Размер премий может устанавливаться как в абсолютном значении, так и в процентном отношении к окладу.</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outlineLvl w:val="1"/>
        <w:rPr>
          <w:sz w:val="20"/>
          <w:szCs w:val="20"/>
        </w:rPr>
      </w:pPr>
      <w:r w:rsidRPr="00CD43D7">
        <w:rPr>
          <w:sz w:val="20"/>
          <w:szCs w:val="20"/>
        </w:rPr>
        <w:t>8. Другие вопросы оплаты труда</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rPr>
          <w:sz w:val="20"/>
          <w:szCs w:val="20"/>
        </w:rPr>
      </w:pPr>
      <w:r w:rsidRPr="00CD43D7">
        <w:rPr>
          <w:sz w:val="20"/>
          <w:szCs w:val="20"/>
        </w:rPr>
        <w:t>8.1. В районах с неблагоприятными природными климатическими условиями к заработной плате применяются:</w:t>
      </w:r>
    </w:p>
    <w:p w:rsidR="00CD43D7" w:rsidRPr="00CD43D7" w:rsidRDefault="00CD43D7" w:rsidP="00CD43D7">
      <w:pPr>
        <w:autoSpaceDE w:val="0"/>
        <w:autoSpaceDN w:val="0"/>
        <w:adjustRightInd w:val="0"/>
        <w:ind w:firstLine="540"/>
        <w:jc w:val="both"/>
        <w:rPr>
          <w:sz w:val="20"/>
          <w:szCs w:val="20"/>
        </w:rPr>
      </w:pPr>
      <w:r w:rsidRPr="00CD43D7">
        <w:rPr>
          <w:sz w:val="20"/>
          <w:szCs w:val="20"/>
        </w:rPr>
        <w:t>районные коэффициенты;</w:t>
      </w:r>
    </w:p>
    <w:p w:rsidR="00CD43D7" w:rsidRPr="00CD43D7" w:rsidRDefault="00CD43D7" w:rsidP="00CD43D7">
      <w:pPr>
        <w:autoSpaceDE w:val="0"/>
        <w:autoSpaceDN w:val="0"/>
        <w:adjustRightInd w:val="0"/>
        <w:ind w:firstLine="540"/>
        <w:jc w:val="both"/>
        <w:rPr>
          <w:sz w:val="20"/>
          <w:szCs w:val="20"/>
        </w:rPr>
      </w:pPr>
      <w:r w:rsidRPr="00CD43D7">
        <w:rPr>
          <w:sz w:val="20"/>
          <w:szCs w:val="20"/>
        </w:rPr>
        <w:t>процентные надбавки за стаж в районах Крайнего Севера.</w:t>
      </w:r>
    </w:p>
    <w:p w:rsidR="00CD43D7" w:rsidRPr="00CD43D7" w:rsidRDefault="00CD43D7" w:rsidP="00CD43D7">
      <w:pPr>
        <w:autoSpaceDE w:val="0"/>
        <w:autoSpaceDN w:val="0"/>
        <w:adjustRightInd w:val="0"/>
        <w:ind w:firstLine="540"/>
        <w:jc w:val="both"/>
        <w:rPr>
          <w:sz w:val="20"/>
          <w:szCs w:val="20"/>
        </w:rPr>
      </w:pPr>
      <w:r w:rsidRPr="00CD43D7">
        <w:rPr>
          <w:sz w:val="20"/>
          <w:szCs w:val="20"/>
        </w:rPr>
        <w:lastRenderedPageBreak/>
        <w:t>8.2.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CD43D7" w:rsidRPr="00CD43D7" w:rsidRDefault="00CD43D7" w:rsidP="00CD43D7">
      <w:pPr>
        <w:autoSpaceDE w:val="0"/>
        <w:autoSpaceDN w:val="0"/>
        <w:adjustRightInd w:val="0"/>
        <w:ind w:firstLine="540"/>
        <w:jc w:val="both"/>
        <w:rPr>
          <w:sz w:val="20"/>
          <w:szCs w:val="20"/>
        </w:rPr>
      </w:pPr>
      <w:r w:rsidRPr="00CD43D7">
        <w:rPr>
          <w:sz w:val="20"/>
          <w:szCs w:val="20"/>
        </w:rPr>
        <w:t>8.3.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CD43D7" w:rsidRPr="00CD43D7" w:rsidRDefault="00CD43D7" w:rsidP="00CD43D7">
      <w:pPr>
        <w:autoSpaceDE w:val="0"/>
        <w:autoSpaceDN w:val="0"/>
        <w:adjustRightInd w:val="0"/>
        <w:ind w:firstLine="540"/>
        <w:jc w:val="both"/>
        <w:rPr>
          <w:sz w:val="20"/>
          <w:szCs w:val="20"/>
        </w:rPr>
      </w:pPr>
      <w:r w:rsidRPr="00CD43D7">
        <w:rPr>
          <w:sz w:val="20"/>
          <w:szCs w:val="20"/>
        </w:rPr>
        <w:t>8.4. Заработная плата работников (без учета премий), устанавливаемая в соответствии с новой системой оплаты труда, не может быть меньше заработной платы (без учета премий), выплачиваемой работникам в соответствии с трудовым договором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jc w:val="right"/>
        <w:outlineLvl w:val="1"/>
        <w:rPr>
          <w:sz w:val="20"/>
          <w:szCs w:val="20"/>
        </w:rPr>
      </w:pPr>
      <w:r w:rsidRPr="00CD43D7">
        <w:rPr>
          <w:sz w:val="20"/>
          <w:szCs w:val="20"/>
        </w:rPr>
        <w:br w:type="page"/>
      </w:r>
      <w:r w:rsidRPr="00CD43D7">
        <w:rPr>
          <w:sz w:val="20"/>
          <w:szCs w:val="20"/>
        </w:rPr>
        <w:lastRenderedPageBreak/>
        <w:t>Приложение N 1</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jc w:val="center"/>
        <w:rPr>
          <w:sz w:val="20"/>
          <w:szCs w:val="20"/>
        </w:rPr>
      </w:pPr>
      <w:r w:rsidRPr="00CD43D7">
        <w:rPr>
          <w:sz w:val="20"/>
          <w:szCs w:val="20"/>
        </w:rPr>
        <w:t>РАЗМЕРЫ КОМПЕНСАЦИОННЫХ ВЫПЛАТ</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                        Наименование                        │   Размер   │</w:t>
      </w:r>
    </w:p>
    <w:p w:rsidR="00CD43D7" w:rsidRPr="00CD43D7" w:rsidRDefault="00CD43D7" w:rsidP="00CD43D7">
      <w:pPr>
        <w:pStyle w:val="ConsPlusNonformat"/>
        <w:widowControl/>
        <w:jc w:val="both"/>
      </w:pPr>
      <w:r w:rsidRPr="00CD43D7">
        <w:t>│                                                            │коэффициента│</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│1. педагогическим и др. работникам                          │0,15 - 0,20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│2. За работу в образовательных учреждениях для детей-сирот и│            │</w:t>
      </w:r>
    </w:p>
    <w:p w:rsidR="00CD43D7" w:rsidRPr="00CD43D7" w:rsidRDefault="00CD43D7" w:rsidP="00CD43D7">
      <w:pPr>
        <w:pStyle w:val="ConsPlusNonformat"/>
        <w:widowControl/>
        <w:jc w:val="both"/>
      </w:pPr>
      <w:r w:rsidRPr="00CD43D7">
        <w:t>│детей, оставшихся без попечения родителей, а также за работу│            │</w:t>
      </w:r>
    </w:p>
    <w:p w:rsidR="00CD43D7" w:rsidRPr="00CD43D7" w:rsidRDefault="00CD43D7" w:rsidP="00CD43D7">
      <w:pPr>
        <w:pStyle w:val="ConsPlusNonformat"/>
        <w:widowControl/>
        <w:jc w:val="both"/>
      </w:pPr>
      <w:r w:rsidRPr="00CD43D7">
        <w:t>│в группах для детей-сирот, оставшихся без попечения         │    0,20    │</w:t>
      </w:r>
    </w:p>
    <w:p w:rsidR="00CD43D7" w:rsidRPr="00CD43D7" w:rsidRDefault="00CD43D7" w:rsidP="00CD43D7">
      <w:pPr>
        <w:pStyle w:val="ConsPlusNonformat"/>
        <w:widowControl/>
        <w:jc w:val="both"/>
      </w:pPr>
      <w:r w:rsidRPr="00CD43D7">
        <w:t>│родителей, в учреждениях среднего профессионального         │            │</w:t>
      </w:r>
    </w:p>
    <w:p w:rsidR="00CD43D7" w:rsidRPr="00CD43D7" w:rsidRDefault="00CD43D7" w:rsidP="00CD43D7">
      <w:pPr>
        <w:pStyle w:val="ConsPlusNonformat"/>
        <w:widowControl/>
        <w:jc w:val="both"/>
      </w:pPr>
      <w:r w:rsidRPr="00CD43D7">
        <w:t>│образования                                                 │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│3. Учителям и другим педагогическим работникам за           │            │</w:t>
      </w:r>
    </w:p>
    <w:p w:rsidR="00CD43D7" w:rsidRPr="00CD43D7" w:rsidRDefault="00CD43D7" w:rsidP="00CD43D7">
      <w:pPr>
        <w:pStyle w:val="ConsPlusNonformat"/>
        <w:widowControl/>
        <w:jc w:val="both"/>
      </w:pPr>
      <w:r w:rsidRPr="00CD43D7">
        <w:t>│индивидуальное обучение на дому на основании медицинского   │    0,20    │</w:t>
      </w:r>
    </w:p>
    <w:p w:rsidR="00CD43D7" w:rsidRPr="00CD43D7" w:rsidRDefault="00CD43D7" w:rsidP="00CD43D7">
      <w:pPr>
        <w:pStyle w:val="ConsPlusNonformat"/>
        <w:widowControl/>
        <w:jc w:val="both"/>
      </w:pPr>
      <w:r w:rsidRPr="00CD43D7">
        <w:t>│заключения детей, имеющих ограниченные возможности здоровья;│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│4. Женщинам за работу в образовательных учреждениях в       │            │</w:t>
      </w:r>
    </w:p>
    <w:p w:rsidR="00CD43D7" w:rsidRPr="00CD43D7" w:rsidRDefault="00CD43D7" w:rsidP="00CD43D7">
      <w:pPr>
        <w:pStyle w:val="ConsPlusNonformat"/>
        <w:widowControl/>
        <w:jc w:val="both"/>
      </w:pPr>
      <w:r w:rsidRPr="00CD43D7">
        <w:t>│сельской местности, где по условиям труда рабочий день      │    0,30    │</w:t>
      </w:r>
    </w:p>
    <w:p w:rsidR="00CD43D7" w:rsidRPr="00CD43D7" w:rsidRDefault="00CD43D7" w:rsidP="00CD43D7">
      <w:pPr>
        <w:pStyle w:val="ConsPlusNonformat"/>
        <w:widowControl/>
        <w:jc w:val="both"/>
      </w:pPr>
      <w:r w:rsidRPr="00CD43D7">
        <w:t>│разделен на части с перерывом рабочего времени более двух   │            │</w:t>
      </w:r>
    </w:p>
    <w:p w:rsidR="00CD43D7" w:rsidRPr="00CD43D7" w:rsidRDefault="00CD43D7" w:rsidP="00CD43D7">
      <w:pPr>
        <w:pStyle w:val="ConsPlusNonformat"/>
        <w:widowControl/>
        <w:jc w:val="both"/>
      </w:pPr>
      <w:r w:rsidRPr="00CD43D7">
        <w:t>│часов                                                       │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│5. Воспитателям, помощникам воспитателя детских дошкольных  │            │</w:t>
      </w:r>
    </w:p>
    <w:p w:rsidR="00CD43D7" w:rsidRPr="00CD43D7" w:rsidRDefault="00CD43D7" w:rsidP="00CD43D7">
      <w:pPr>
        <w:pStyle w:val="ConsPlusNonformat"/>
        <w:widowControl/>
        <w:jc w:val="both"/>
      </w:pPr>
      <w:r w:rsidRPr="00CD43D7">
        <w:t>│учреждений за работу с детьми с ограниченными возможностями │    0,03    │</w:t>
      </w:r>
    </w:p>
    <w:p w:rsidR="00CD43D7" w:rsidRPr="00CD43D7" w:rsidRDefault="00CD43D7" w:rsidP="00CD43D7">
      <w:pPr>
        <w:pStyle w:val="ConsPlusNonformat"/>
        <w:widowControl/>
        <w:jc w:val="both"/>
      </w:pPr>
      <w:r w:rsidRPr="00CD43D7">
        <w:t>│здоровья в возрастных группах, за каждого ребенка           │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│6. Коэффициент за ненормированный рабочий день:             │  до 0,25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│7. Коэффициенты за работу, не входящую в круг основных      │            │</w:t>
      </w:r>
    </w:p>
    <w:p w:rsidR="00CD43D7" w:rsidRPr="00CD43D7" w:rsidRDefault="00CD43D7" w:rsidP="00CD43D7">
      <w:pPr>
        <w:pStyle w:val="ConsPlusNonformat"/>
        <w:widowControl/>
        <w:jc w:val="both"/>
      </w:pPr>
      <w:r w:rsidRPr="00CD43D7">
        <w:t>│обязанностей работников                                     │            │</w:t>
      </w:r>
    </w:p>
    <w:p w:rsidR="00CD43D7" w:rsidRPr="00CD43D7" w:rsidRDefault="00CD43D7" w:rsidP="00CD43D7">
      <w:pPr>
        <w:pStyle w:val="ConsPlusNonformat"/>
        <w:widowControl/>
        <w:jc w:val="both"/>
      </w:pPr>
      <w:r w:rsidRPr="00CD43D7">
        <w:t>│                                                            │            │</w:t>
      </w:r>
    </w:p>
    <w:p w:rsidR="00CD43D7" w:rsidRPr="00CD43D7" w:rsidRDefault="00CD43D7" w:rsidP="00CD43D7">
      <w:pPr>
        <w:pStyle w:val="ConsPlusNonformat"/>
        <w:widowControl/>
        <w:jc w:val="both"/>
      </w:pPr>
      <w:r w:rsidRPr="00CD43D7">
        <w:t>│8. За классное руководство:                                 │            │</w:t>
      </w:r>
    </w:p>
    <w:p w:rsidR="00CD43D7" w:rsidRPr="00CD43D7" w:rsidRDefault="00CD43D7" w:rsidP="00CD43D7">
      <w:pPr>
        <w:pStyle w:val="ConsPlusNonformat"/>
        <w:widowControl/>
        <w:jc w:val="both"/>
      </w:pPr>
      <w:r w:rsidRPr="00CD43D7">
        <w:t>│- 1 - 4 классов;                                            │    0,15    │</w:t>
      </w:r>
    </w:p>
    <w:p w:rsidR="00CD43D7" w:rsidRPr="00CD43D7" w:rsidRDefault="00CD43D7" w:rsidP="00CD43D7">
      <w:pPr>
        <w:pStyle w:val="ConsPlusNonformat"/>
        <w:widowControl/>
        <w:jc w:val="both"/>
      </w:pPr>
      <w:r w:rsidRPr="00CD43D7">
        <w:t>│- 5 - 11 классов общеобразовательных учреждений;            │    0,20    │</w:t>
      </w:r>
    </w:p>
    <w:p w:rsidR="00CD43D7" w:rsidRPr="00CD43D7" w:rsidRDefault="00CD43D7" w:rsidP="00CD43D7">
      <w:pPr>
        <w:pStyle w:val="ConsPlusNonformat"/>
        <w:widowControl/>
        <w:jc w:val="both"/>
      </w:pPr>
      <w:r w:rsidRPr="00CD43D7">
        <w:t>│- средних специальных учебных заведений.                    │    0,15    │</w:t>
      </w:r>
    </w:p>
    <w:p w:rsidR="00CD43D7" w:rsidRPr="00CD43D7" w:rsidRDefault="00CD43D7" w:rsidP="00CD43D7">
      <w:pPr>
        <w:pStyle w:val="ConsPlusNonformat"/>
        <w:widowControl/>
        <w:jc w:val="both"/>
      </w:pPr>
      <w:r w:rsidRPr="00CD43D7">
        <w:t>│В классах с количеством учащихся менее половины             │            │</w:t>
      </w:r>
    </w:p>
    <w:p w:rsidR="00CD43D7" w:rsidRPr="00CD43D7" w:rsidRDefault="00CD43D7" w:rsidP="00CD43D7">
      <w:pPr>
        <w:pStyle w:val="ConsPlusNonformat"/>
        <w:widowControl/>
        <w:jc w:val="both"/>
      </w:pPr>
      <w:r w:rsidRPr="00CD43D7">
        <w:t>│установленной нормы оплата за классное руководство          │            │</w:t>
      </w:r>
    </w:p>
    <w:p w:rsidR="00CD43D7" w:rsidRPr="00CD43D7" w:rsidRDefault="00CD43D7" w:rsidP="00CD43D7">
      <w:pPr>
        <w:pStyle w:val="ConsPlusNonformat"/>
        <w:widowControl/>
        <w:jc w:val="both"/>
      </w:pPr>
      <w:r w:rsidRPr="00CD43D7">
        <w:t>│производится в размере 50%                                  │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│9. За проверку тетрадей:                                    │            │</w:t>
      </w:r>
    </w:p>
    <w:p w:rsidR="00CD43D7" w:rsidRPr="00CD43D7" w:rsidRDefault="00CD43D7" w:rsidP="00CD43D7">
      <w:pPr>
        <w:pStyle w:val="ConsPlusNonformat"/>
        <w:widowControl/>
        <w:jc w:val="both"/>
      </w:pPr>
      <w:r w:rsidRPr="00CD43D7">
        <w:t>│Учителям 1 - 4 классов за проверку тетрадей                 │            │</w:t>
      </w:r>
    </w:p>
    <w:p w:rsidR="00CD43D7" w:rsidRPr="00CD43D7" w:rsidRDefault="00CD43D7" w:rsidP="00CD43D7">
      <w:pPr>
        <w:pStyle w:val="ConsPlusNonformat"/>
        <w:widowControl/>
        <w:jc w:val="both"/>
      </w:pPr>
      <w:r w:rsidRPr="00CD43D7">
        <w:t>│Учителям, преподавателям за проверку письменных работ:      │    0,15    │</w:t>
      </w:r>
    </w:p>
    <w:p w:rsidR="00CD43D7" w:rsidRPr="00CD43D7" w:rsidRDefault="00CD43D7" w:rsidP="00CD43D7">
      <w:pPr>
        <w:pStyle w:val="ConsPlusNonformat"/>
        <w:widowControl/>
        <w:jc w:val="both"/>
      </w:pPr>
      <w:r w:rsidRPr="00CD43D7">
        <w:t>│- по русскому языку и литературе, родному языку и           │    0,15    │</w:t>
      </w:r>
    </w:p>
    <w:p w:rsidR="00CD43D7" w:rsidRPr="00CD43D7" w:rsidRDefault="00CD43D7" w:rsidP="00CD43D7">
      <w:pPr>
        <w:pStyle w:val="ConsPlusNonformat"/>
        <w:widowControl/>
        <w:jc w:val="both"/>
      </w:pPr>
      <w:r w:rsidRPr="00CD43D7">
        <w:t>│литературе, по математике;                                  │            │</w:t>
      </w:r>
    </w:p>
    <w:p w:rsidR="00CD43D7" w:rsidRPr="00CD43D7" w:rsidRDefault="00CD43D7" w:rsidP="00CD43D7">
      <w:pPr>
        <w:pStyle w:val="ConsPlusNonformat"/>
        <w:widowControl/>
        <w:jc w:val="both"/>
      </w:pPr>
      <w:r w:rsidRPr="00CD43D7">
        <w:t>│- по химии, физике, биологии, иностранному языку,           │    0,10    │</w:t>
      </w:r>
    </w:p>
    <w:p w:rsidR="00CD43D7" w:rsidRPr="00CD43D7" w:rsidRDefault="00CD43D7" w:rsidP="00CD43D7">
      <w:pPr>
        <w:pStyle w:val="ConsPlusNonformat"/>
        <w:widowControl/>
        <w:jc w:val="both"/>
      </w:pPr>
      <w:r w:rsidRPr="00CD43D7">
        <w:t>│стенографии, черчению, конструированию, технической         │            │</w:t>
      </w:r>
    </w:p>
    <w:p w:rsidR="00CD43D7" w:rsidRPr="00CD43D7" w:rsidRDefault="00CD43D7" w:rsidP="00CD43D7">
      <w:pPr>
        <w:pStyle w:val="ConsPlusNonformat"/>
        <w:widowControl/>
        <w:jc w:val="both"/>
      </w:pPr>
      <w:r w:rsidRPr="00CD43D7">
        <w:t>│механике.                                                   │            │</w:t>
      </w:r>
    </w:p>
    <w:p w:rsidR="00CD43D7" w:rsidRPr="00CD43D7" w:rsidRDefault="00CD43D7" w:rsidP="00CD43D7">
      <w:pPr>
        <w:pStyle w:val="ConsPlusNonformat"/>
        <w:widowControl/>
        <w:jc w:val="both"/>
      </w:pPr>
      <w:r w:rsidRPr="00CD43D7">
        <w:t>│В классах с количеством учащихся менее половины             │            │</w:t>
      </w:r>
    </w:p>
    <w:p w:rsidR="00CD43D7" w:rsidRPr="00CD43D7" w:rsidRDefault="00CD43D7" w:rsidP="00CD43D7">
      <w:pPr>
        <w:pStyle w:val="ConsPlusNonformat"/>
        <w:widowControl/>
        <w:jc w:val="both"/>
      </w:pPr>
      <w:r w:rsidRPr="00CD43D7">
        <w:t>│установленной нормы оплата за проверку тетрадей производится│            │</w:t>
      </w:r>
    </w:p>
    <w:p w:rsidR="00CD43D7" w:rsidRPr="00CD43D7" w:rsidRDefault="00CD43D7" w:rsidP="00CD43D7">
      <w:pPr>
        <w:pStyle w:val="ConsPlusNonformat"/>
        <w:widowControl/>
        <w:jc w:val="both"/>
      </w:pPr>
      <w:r w:rsidRPr="00CD43D7">
        <w:t>│в размере 50%.                                              │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│10. Учителям, преподавателям (старшим преподавателям),      │            │</w:t>
      </w:r>
    </w:p>
    <w:p w:rsidR="00CD43D7" w:rsidRPr="00CD43D7" w:rsidRDefault="00CD43D7" w:rsidP="00CD43D7">
      <w:pPr>
        <w:pStyle w:val="ConsPlusNonformat"/>
        <w:widowControl/>
        <w:jc w:val="both"/>
      </w:pPr>
      <w:r w:rsidRPr="00CD43D7">
        <w:t>│мастерам производственного обучения за заведование учебными │            │</w:t>
      </w:r>
    </w:p>
    <w:p w:rsidR="00CD43D7" w:rsidRPr="00CD43D7" w:rsidRDefault="00CD43D7" w:rsidP="00CD43D7">
      <w:pPr>
        <w:pStyle w:val="ConsPlusNonformat"/>
        <w:widowControl/>
        <w:jc w:val="both"/>
      </w:pPr>
      <w:r w:rsidRPr="00CD43D7">
        <w:t>│кабинетами (лабораториями) и паспортизированными музеями: - │            │</w:t>
      </w:r>
    </w:p>
    <w:p w:rsidR="00CD43D7" w:rsidRPr="00CD43D7" w:rsidRDefault="00CD43D7" w:rsidP="00CD43D7">
      <w:pPr>
        <w:pStyle w:val="ConsPlusNonformat"/>
        <w:widowControl/>
        <w:jc w:val="both"/>
      </w:pPr>
      <w:r w:rsidRPr="00CD43D7">
        <w:t>│в школах и школах-интернатах, в средних специальных учебных │0,05 - 0,15 │</w:t>
      </w:r>
    </w:p>
    <w:p w:rsidR="00CD43D7" w:rsidRPr="00CD43D7" w:rsidRDefault="00CD43D7" w:rsidP="00CD43D7">
      <w:pPr>
        <w:pStyle w:val="ConsPlusNonformat"/>
        <w:widowControl/>
        <w:jc w:val="both"/>
      </w:pPr>
      <w:r w:rsidRPr="00CD43D7">
        <w:t>│заведениях из расчета:                                      │            │</w:t>
      </w:r>
    </w:p>
    <w:p w:rsidR="00CD43D7" w:rsidRPr="00CD43D7" w:rsidRDefault="00CD43D7" w:rsidP="00CD43D7">
      <w:pPr>
        <w:pStyle w:val="ConsPlusNonformat"/>
        <w:widowControl/>
        <w:jc w:val="both"/>
      </w:pPr>
      <w:r w:rsidRPr="00CD43D7">
        <w:t>│до 10 классов - за 8 паспортизированных кабинетов           │            │</w:t>
      </w:r>
    </w:p>
    <w:p w:rsidR="00CD43D7" w:rsidRPr="00CD43D7" w:rsidRDefault="00CD43D7" w:rsidP="00CD43D7">
      <w:pPr>
        <w:pStyle w:val="ConsPlusNonformat"/>
        <w:widowControl/>
        <w:jc w:val="both"/>
      </w:pPr>
      <w:r w:rsidRPr="00CD43D7">
        <w:t>│от 11 до 20 классов - за 13 паспортизированных кабинетов    │            │</w:t>
      </w:r>
    </w:p>
    <w:p w:rsidR="00CD43D7" w:rsidRPr="00CD43D7" w:rsidRDefault="00CD43D7" w:rsidP="00CD43D7">
      <w:pPr>
        <w:pStyle w:val="ConsPlusNonformat"/>
        <w:widowControl/>
        <w:jc w:val="both"/>
      </w:pPr>
      <w:r w:rsidRPr="00CD43D7">
        <w:t>│от 21 до 30 классов - за 18 паспортизированных кабинетов    │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│11. Учителям за заведование учебно-опытными участками,      │0,15 - 0,25 │</w:t>
      </w:r>
    </w:p>
    <w:p w:rsidR="00CD43D7" w:rsidRPr="00CD43D7" w:rsidRDefault="00CD43D7" w:rsidP="00CD43D7">
      <w:pPr>
        <w:pStyle w:val="ConsPlusNonformat"/>
        <w:widowControl/>
        <w:jc w:val="both"/>
      </w:pPr>
      <w:r w:rsidRPr="00CD43D7">
        <w:lastRenderedPageBreak/>
        <w:t>│теплицами, парниковыми хозяйствами, зоокабинетом (в период  │            │</w:t>
      </w:r>
    </w:p>
    <w:p w:rsidR="00CD43D7" w:rsidRPr="00CD43D7" w:rsidRDefault="00CD43D7" w:rsidP="00CD43D7">
      <w:pPr>
        <w:pStyle w:val="ConsPlusNonformat"/>
        <w:widowControl/>
        <w:jc w:val="both"/>
      </w:pPr>
      <w:r w:rsidRPr="00CD43D7">
        <w:t>│их работы)                                                  │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│12. Педагогическим работникам за проведение внеклассной     │            │</w:t>
      </w:r>
    </w:p>
    <w:p w:rsidR="00CD43D7" w:rsidRPr="00CD43D7" w:rsidRDefault="00CD43D7" w:rsidP="00CD43D7">
      <w:pPr>
        <w:pStyle w:val="ConsPlusNonformat"/>
        <w:widowControl/>
        <w:jc w:val="both"/>
      </w:pPr>
      <w:r w:rsidRPr="00CD43D7">
        <w:t>│работы по физическому воспитанию в школах, школах-интернатах│            │</w:t>
      </w:r>
    </w:p>
    <w:p w:rsidR="00CD43D7" w:rsidRPr="00CD43D7" w:rsidRDefault="00CD43D7" w:rsidP="00CD43D7">
      <w:pPr>
        <w:pStyle w:val="ConsPlusNonformat"/>
        <w:widowControl/>
        <w:jc w:val="both"/>
      </w:pPr>
      <w:r w:rsidRPr="00CD43D7">
        <w:t>│(в целом на школу, школу-интернат) с количеством классов    │            │</w:t>
      </w:r>
    </w:p>
    <w:p w:rsidR="00CD43D7" w:rsidRPr="00CD43D7" w:rsidRDefault="00CD43D7" w:rsidP="00CD43D7">
      <w:pPr>
        <w:pStyle w:val="ConsPlusNonformat"/>
        <w:widowControl/>
        <w:jc w:val="both"/>
      </w:pPr>
      <w:r w:rsidRPr="00CD43D7">
        <w:t>│комплектов:                                                 │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│до 10 классов                                               │    0,25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│13. Библиотекарям, учителям и другим работникам за работу с │            │</w:t>
      </w:r>
    </w:p>
    <w:p w:rsidR="00CD43D7" w:rsidRPr="00CD43D7" w:rsidRDefault="00CD43D7" w:rsidP="00CD43D7">
      <w:pPr>
        <w:pStyle w:val="ConsPlusNonformat"/>
        <w:widowControl/>
        <w:jc w:val="both"/>
      </w:pPr>
      <w:r w:rsidRPr="00CD43D7">
        <w:t>│библиотечным фондом учебников в зависимости от количества   │            │</w:t>
      </w:r>
    </w:p>
    <w:p w:rsidR="00CD43D7" w:rsidRPr="00CD43D7" w:rsidRDefault="00CD43D7" w:rsidP="00CD43D7">
      <w:pPr>
        <w:pStyle w:val="ConsPlusNonformat"/>
        <w:widowControl/>
        <w:jc w:val="both"/>
      </w:pPr>
      <w:r w:rsidRPr="00CD43D7">
        <w:t>│классов в школах, школах-интернатах:                        │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│до 11 классов                                               │    0,10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│14. Педагогам дополнительного образования, тренерам -       │            │</w:t>
      </w:r>
    </w:p>
    <w:p w:rsidR="00CD43D7" w:rsidRPr="00CD43D7" w:rsidRDefault="00CD43D7" w:rsidP="00CD43D7">
      <w:pPr>
        <w:pStyle w:val="ConsPlusNonformat"/>
        <w:widowControl/>
        <w:jc w:val="both"/>
      </w:pPr>
      <w:r w:rsidRPr="00CD43D7">
        <w:t>│преподавателям за сохранение состава воспитанников с        │0,05 - 0,15 │</w:t>
      </w:r>
    </w:p>
    <w:p w:rsidR="00CD43D7" w:rsidRPr="00CD43D7" w:rsidRDefault="00CD43D7" w:rsidP="00CD43D7">
      <w:pPr>
        <w:pStyle w:val="ConsPlusNonformat"/>
        <w:widowControl/>
        <w:jc w:val="both"/>
      </w:pPr>
      <w:r w:rsidRPr="00CD43D7">
        <w:t>│прошлого учебного года в количестве не менее установленной  │            │</w:t>
      </w:r>
    </w:p>
    <w:p w:rsidR="00CD43D7" w:rsidRPr="00CD43D7" w:rsidRDefault="00CD43D7" w:rsidP="00CD43D7">
      <w:pPr>
        <w:pStyle w:val="ConsPlusNonformat"/>
        <w:widowControl/>
        <w:jc w:val="both"/>
      </w:pPr>
      <w:r w:rsidRPr="00CD43D7">
        <w:t>│нормативной наполняемости                                   │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│15. Уборщику помещений, повару, помощнику воспитателя,      │            │</w:t>
      </w:r>
    </w:p>
    <w:p w:rsidR="00CD43D7" w:rsidRPr="00CD43D7" w:rsidRDefault="00CD43D7" w:rsidP="00CD43D7">
      <w:pPr>
        <w:pStyle w:val="ConsPlusNonformat"/>
        <w:widowControl/>
        <w:jc w:val="both"/>
      </w:pPr>
      <w:r w:rsidRPr="00CD43D7">
        <w:t>│подсобному рабочему, машинисту по стирке и ремонту          │            │</w:t>
      </w:r>
    </w:p>
    <w:p w:rsidR="00CD43D7" w:rsidRPr="00CD43D7" w:rsidRDefault="00CD43D7" w:rsidP="00CD43D7">
      <w:pPr>
        <w:pStyle w:val="ConsPlusNonformat"/>
        <w:widowControl/>
        <w:jc w:val="both"/>
      </w:pPr>
      <w:r w:rsidRPr="00CD43D7">
        <w:t>│спецодежды (белья), банщику, кухонному рабочему:            │    0,10    │</w:t>
      </w:r>
    </w:p>
    <w:p w:rsidR="00CD43D7" w:rsidRPr="00CD43D7" w:rsidRDefault="00CD43D7" w:rsidP="00CD43D7">
      <w:pPr>
        <w:pStyle w:val="ConsPlusNonformat"/>
        <w:widowControl/>
        <w:jc w:val="both"/>
      </w:pPr>
      <w:r w:rsidRPr="00CD43D7">
        <w:t>│- за работу в учреждениях, не имеющих водопровода и         │            │</w:t>
      </w:r>
    </w:p>
    <w:p w:rsidR="00CD43D7" w:rsidRPr="00CD43D7" w:rsidRDefault="00CD43D7" w:rsidP="00CD43D7">
      <w:pPr>
        <w:pStyle w:val="ConsPlusNonformat"/>
        <w:widowControl/>
        <w:jc w:val="both"/>
      </w:pPr>
      <w:r w:rsidRPr="00CD43D7">
        <w:t>│канализации                                                 │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│16. Дворнику, рабочему по обслуживанию и текущему ремонту   │            │</w:t>
      </w:r>
    </w:p>
    <w:p w:rsidR="00CD43D7" w:rsidRPr="00CD43D7" w:rsidRDefault="00CD43D7" w:rsidP="00CD43D7">
      <w:pPr>
        <w:pStyle w:val="ConsPlusNonformat"/>
        <w:widowControl/>
        <w:jc w:val="both"/>
      </w:pPr>
      <w:r w:rsidRPr="00CD43D7">
        <w:t>│зданий, сооружений и оборудования, коменданту общежития,    │    0,05    │</w:t>
      </w:r>
    </w:p>
    <w:p w:rsidR="00CD43D7" w:rsidRPr="00CD43D7" w:rsidRDefault="00CD43D7" w:rsidP="00CD43D7">
      <w:pPr>
        <w:pStyle w:val="ConsPlusNonformat"/>
        <w:widowControl/>
        <w:jc w:val="both"/>
      </w:pPr>
      <w:r w:rsidRPr="00CD43D7">
        <w:t>│лаборанту кабинета химии, шеф-повару:                       │            │</w:t>
      </w:r>
    </w:p>
    <w:p w:rsidR="00CD43D7" w:rsidRPr="00CD43D7" w:rsidRDefault="00CD43D7" w:rsidP="00CD43D7">
      <w:pPr>
        <w:pStyle w:val="ConsPlusNonformat"/>
        <w:widowControl/>
        <w:jc w:val="both"/>
      </w:pPr>
      <w:r w:rsidRPr="00CD43D7">
        <w:t>│  - за работу в учреждениях, не имеющих бытовых коммуникаций│            │</w:t>
      </w:r>
    </w:p>
    <w:p w:rsidR="00CD43D7" w:rsidRPr="00CD43D7" w:rsidRDefault="00CD43D7" w:rsidP="00CD43D7">
      <w:pPr>
        <w:pStyle w:val="ConsPlusNonformat"/>
        <w:widowControl/>
        <w:jc w:val="both"/>
      </w:pPr>
      <w:r w:rsidRPr="00CD43D7">
        <w:t>├────────────────────────────────────────────────────────────┼────────────┤</w:t>
      </w:r>
    </w:p>
    <w:p w:rsidR="00CD43D7" w:rsidRPr="00CD43D7" w:rsidRDefault="00CD43D7" w:rsidP="00CD43D7">
      <w:pPr>
        <w:pStyle w:val="ConsPlusNonformat"/>
        <w:widowControl/>
        <w:jc w:val="both"/>
      </w:pPr>
      <w:r w:rsidRPr="00CD43D7">
        <w:t>│17. Рабочему по обслуживанию и текущему ремонту зданий,     │            │</w:t>
      </w:r>
    </w:p>
    <w:p w:rsidR="00CD43D7" w:rsidRPr="00CD43D7" w:rsidRDefault="00CD43D7" w:rsidP="00CD43D7">
      <w:pPr>
        <w:pStyle w:val="ConsPlusNonformat"/>
        <w:widowControl/>
        <w:jc w:val="both"/>
      </w:pPr>
      <w:r w:rsidRPr="00CD43D7">
        <w:t>│сооружений и оборудования, сторожу:                         │    0,10    │</w:t>
      </w:r>
    </w:p>
    <w:p w:rsidR="00CD43D7" w:rsidRPr="00CD43D7" w:rsidRDefault="00CD43D7" w:rsidP="00CD43D7">
      <w:pPr>
        <w:pStyle w:val="ConsPlusNonformat"/>
        <w:widowControl/>
        <w:jc w:val="both"/>
      </w:pPr>
      <w:r w:rsidRPr="00CD43D7">
        <w:t>│  - за работу в учреждениях, имеющих собственные котельные  │            │</w:t>
      </w:r>
    </w:p>
    <w:p w:rsidR="00CD43D7" w:rsidRPr="00CD43D7" w:rsidRDefault="00CD43D7" w:rsidP="00CD43D7">
      <w:pPr>
        <w:pStyle w:val="ConsPlusNonformat"/>
        <w:widowControl/>
        <w:jc w:val="both"/>
      </w:pPr>
      <w:r w:rsidRPr="00CD43D7">
        <w:t>└────────────────────────────────────────────────────────────┴────────────┘</w:t>
      </w:r>
    </w:p>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jc w:val="right"/>
        <w:outlineLvl w:val="1"/>
        <w:rPr>
          <w:sz w:val="20"/>
          <w:szCs w:val="20"/>
        </w:rPr>
      </w:pPr>
      <w:r w:rsidRPr="00CD43D7">
        <w:rPr>
          <w:sz w:val="20"/>
          <w:szCs w:val="20"/>
        </w:rPr>
        <w:br w:type="page"/>
      </w:r>
      <w:r w:rsidRPr="00CD43D7">
        <w:rPr>
          <w:sz w:val="20"/>
          <w:szCs w:val="20"/>
        </w:rPr>
        <w:lastRenderedPageBreak/>
        <w:t>Приложение N 5</w:t>
      </w:r>
    </w:p>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jc w:val="center"/>
        <w:rPr>
          <w:sz w:val="20"/>
          <w:szCs w:val="20"/>
        </w:rPr>
      </w:pPr>
      <w:r w:rsidRPr="00CD43D7">
        <w:rPr>
          <w:sz w:val="20"/>
          <w:szCs w:val="20"/>
        </w:rPr>
        <w:t>ПРИМЕРНОЕ ПОЛОЖЕНИЕ</w:t>
      </w:r>
    </w:p>
    <w:p w:rsidR="00CD43D7" w:rsidRPr="00CD43D7" w:rsidRDefault="00CD43D7" w:rsidP="00CD43D7">
      <w:pPr>
        <w:autoSpaceDE w:val="0"/>
        <w:autoSpaceDN w:val="0"/>
        <w:adjustRightInd w:val="0"/>
        <w:jc w:val="center"/>
        <w:rPr>
          <w:sz w:val="20"/>
          <w:szCs w:val="20"/>
        </w:rPr>
      </w:pPr>
      <w:r w:rsidRPr="00CD43D7">
        <w:rPr>
          <w:sz w:val="20"/>
          <w:szCs w:val="20"/>
        </w:rPr>
        <w:t>О РАСПРЕДЕЛЕНИИ СТИМУЛИРУЮЩЕЙ ЧАСТИ ФОНДА ОПЛАТЫ ТРУДА</w:t>
      </w:r>
    </w:p>
    <w:p w:rsidR="00CD43D7" w:rsidRPr="00CD43D7" w:rsidRDefault="00CD43D7" w:rsidP="00CD43D7">
      <w:pPr>
        <w:autoSpaceDE w:val="0"/>
        <w:autoSpaceDN w:val="0"/>
        <w:adjustRightInd w:val="0"/>
        <w:jc w:val="center"/>
        <w:rPr>
          <w:sz w:val="20"/>
          <w:szCs w:val="20"/>
        </w:rPr>
      </w:pPr>
      <w:r w:rsidRPr="00CD43D7">
        <w:rPr>
          <w:sz w:val="20"/>
          <w:szCs w:val="20"/>
        </w:rPr>
        <w:t xml:space="preserve">РАБОТНИКОВ МОУ «САСЫЛЫКАНСКОЙ ОСНОВНОЙ ОБЩЕОБРАЗОВАТЕЛЬНОЙ ШКОЛЫ» МР «УСТЬ-АЛДАНСКИЙ УЛУС (РАЙОН)» </w:t>
      </w:r>
    </w:p>
    <w:p w:rsidR="00CD43D7" w:rsidRPr="00CD43D7" w:rsidRDefault="00CD43D7" w:rsidP="00CD43D7">
      <w:pPr>
        <w:autoSpaceDE w:val="0"/>
        <w:autoSpaceDN w:val="0"/>
        <w:adjustRightInd w:val="0"/>
        <w:jc w:val="center"/>
        <w:rPr>
          <w:sz w:val="20"/>
          <w:szCs w:val="20"/>
        </w:rPr>
      </w:pPr>
      <w:r w:rsidRPr="00CD43D7">
        <w:rPr>
          <w:sz w:val="20"/>
          <w:szCs w:val="20"/>
        </w:rPr>
        <w:t>РЕСПУБЛИКИ САХА (ЯКУТИЯ)</w:t>
      </w:r>
    </w:p>
    <w:p w:rsidR="00CD43D7" w:rsidRPr="00CD43D7" w:rsidRDefault="00CD43D7" w:rsidP="00CD43D7">
      <w:pPr>
        <w:autoSpaceDE w:val="0"/>
        <w:autoSpaceDN w:val="0"/>
        <w:adjustRightInd w:val="0"/>
        <w:jc w:val="center"/>
        <w:rPr>
          <w:sz w:val="20"/>
          <w:szCs w:val="20"/>
        </w:rPr>
      </w:pPr>
    </w:p>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ind w:firstLine="540"/>
        <w:jc w:val="both"/>
        <w:outlineLvl w:val="2"/>
        <w:rPr>
          <w:sz w:val="20"/>
          <w:szCs w:val="20"/>
        </w:rPr>
      </w:pPr>
      <w:r w:rsidRPr="00CD43D7">
        <w:rPr>
          <w:sz w:val="20"/>
          <w:szCs w:val="20"/>
        </w:rPr>
        <w:t>1. Общие положения</w:t>
      </w:r>
    </w:p>
    <w:p w:rsidR="00CD43D7" w:rsidRPr="00CD43D7" w:rsidRDefault="00CD43D7" w:rsidP="00CD43D7">
      <w:pPr>
        <w:autoSpaceDE w:val="0"/>
        <w:autoSpaceDN w:val="0"/>
        <w:adjustRightInd w:val="0"/>
        <w:ind w:firstLine="540"/>
        <w:jc w:val="both"/>
        <w:rPr>
          <w:sz w:val="20"/>
          <w:szCs w:val="20"/>
        </w:rPr>
      </w:pPr>
      <w:r w:rsidRPr="00CD43D7">
        <w:rPr>
          <w:sz w:val="20"/>
          <w:szCs w:val="20"/>
        </w:rPr>
        <w:t>1.1. Положение разработано в целях регламентации доплат из стимулирующей части Фонда оплаты труда в соответствии Трудовым кодексом Российской Федерации, Законами Российской Федерации и Республики Саха (Якутия) "Об образовании", с Уставом образовательного учреждения.</w:t>
      </w:r>
    </w:p>
    <w:p w:rsidR="00CD43D7" w:rsidRPr="00CD43D7" w:rsidRDefault="00CD43D7" w:rsidP="00CD43D7">
      <w:pPr>
        <w:autoSpaceDE w:val="0"/>
        <w:autoSpaceDN w:val="0"/>
        <w:adjustRightInd w:val="0"/>
        <w:ind w:firstLine="540"/>
        <w:jc w:val="both"/>
        <w:rPr>
          <w:sz w:val="20"/>
          <w:szCs w:val="20"/>
        </w:rPr>
      </w:pPr>
      <w:r w:rsidRPr="00CD43D7">
        <w:rPr>
          <w:sz w:val="20"/>
          <w:szCs w:val="20"/>
        </w:rPr>
        <w:t xml:space="preserve">1.2. Положение определяет порядок распределения стимулирующих выплат работникам МОУ «Сасылыканской основной общеобразовательной школы» МР «Усть-Алданский улус (район)»  Республики Саха (Якутия). </w:t>
      </w:r>
    </w:p>
    <w:p w:rsidR="00CD43D7" w:rsidRPr="00CD43D7" w:rsidRDefault="00CD43D7" w:rsidP="00CD43D7">
      <w:pPr>
        <w:autoSpaceDE w:val="0"/>
        <w:autoSpaceDN w:val="0"/>
        <w:adjustRightInd w:val="0"/>
        <w:ind w:firstLine="540"/>
        <w:jc w:val="both"/>
        <w:rPr>
          <w:sz w:val="20"/>
          <w:szCs w:val="20"/>
        </w:rPr>
      </w:pPr>
      <w:r w:rsidRPr="00CD43D7">
        <w:rPr>
          <w:sz w:val="20"/>
          <w:szCs w:val="20"/>
        </w:rPr>
        <w:t>1.3. Настоящее Положение носит рекомендательный характер.</w:t>
      </w:r>
    </w:p>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ind w:firstLine="540"/>
        <w:jc w:val="both"/>
        <w:outlineLvl w:val="2"/>
        <w:rPr>
          <w:sz w:val="20"/>
          <w:szCs w:val="20"/>
        </w:rPr>
      </w:pPr>
      <w:r w:rsidRPr="00CD43D7">
        <w:rPr>
          <w:sz w:val="20"/>
          <w:szCs w:val="20"/>
        </w:rPr>
        <w:t>2. Основные понятия Положения</w:t>
      </w:r>
    </w:p>
    <w:p w:rsidR="00CD43D7" w:rsidRPr="00CD43D7" w:rsidRDefault="00CD43D7" w:rsidP="00CD43D7">
      <w:pPr>
        <w:autoSpaceDE w:val="0"/>
        <w:autoSpaceDN w:val="0"/>
        <w:adjustRightInd w:val="0"/>
        <w:ind w:firstLine="540"/>
        <w:jc w:val="both"/>
        <w:rPr>
          <w:sz w:val="20"/>
          <w:szCs w:val="20"/>
        </w:rPr>
      </w:pPr>
      <w:r w:rsidRPr="00CD43D7">
        <w:rPr>
          <w:sz w:val="20"/>
          <w:szCs w:val="20"/>
        </w:rPr>
        <w:t>2.1. Система стимулирующих выплат работникам учреждений образования включает в себя выплаты по результатам труда.</w:t>
      </w:r>
    </w:p>
    <w:p w:rsidR="00CD43D7" w:rsidRPr="00CD43D7" w:rsidRDefault="00CD43D7" w:rsidP="00CD43D7">
      <w:pPr>
        <w:autoSpaceDE w:val="0"/>
        <w:autoSpaceDN w:val="0"/>
        <w:adjustRightInd w:val="0"/>
        <w:ind w:firstLine="540"/>
        <w:jc w:val="both"/>
        <w:rPr>
          <w:sz w:val="20"/>
          <w:szCs w:val="20"/>
        </w:rPr>
      </w:pPr>
      <w:r w:rsidRPr="00CD43D7">
        <w:rPr>
          <w:sz w:val="20"/>
          <w:szCs w:val="20"/>
        </w:rPr>
        <w:t>2.2. К педагогическим работникам относятся лица, имеющие необходимую профессионально-педагогическую квалификацию, соответствующую тарифно-квалификационным характеристикам по должности, непосредственно осуществляющие учебно-воспитательный процесс.</w:t>
      </w:r>
    </w:p>
    <w:p w:rsidR="00CD43D7" w:rsidRPr="00CD43D7" w:rsidRDefault="00CD43D7" w:rsidP="00CD43D7">
      <w:pPr>
        <w:autoSpaceDE w:val="0"/>
        <w:autoSpaceDN w:val="0"/>
        <w:adjustRightInd w:val="0"/>
        <w:ind w:firstLine="540"/>
        <w:jc w:val="both"/>
        <w:rPr>
          <w:sz w:val="20"/>
          <w:szCs w:val="20"/>
        </w:rPr>
      </w:pPr>
      <w:r w:rsidRPr="00CD43D7">
        <w:rPr>
          <w:sz w:val="20"/>
          <w:szCs w:val="20"/>
        </w:rPr>
        <w:t>2.3. К прочему педагогическому персоналу относятся лица, имеющие необходимую профессионально-педагогическую квалификацию, соответствующую тарифно-квалификационным характеристикам по должности, выполняющие функции воспитателя, воспитателя групп продленного дня, педагоги-психологи, социальные педагоги, педагоги дополнительного образования, вожатые, организаторы внеклассной, внешкольной работы и др.</w:t>
      </w:r>
    </w:p>
    <w:p w:rsidR="00CD43D7" w:rsidRPr="00CD43D7" w:rsidRDefault="00CD43D7" w:rsidP="00CD43D7">
      <w:pPr>
        <w:pStyle w:val="ConsPlusNonformat"/>
        <w:widowControl/>
        <w:pBdr>
          <w:top w:val="single" w:sz="6" w:space="0" w:color="auto"/>
        </w:pBdr>
      </w:pPr>
    </w:p>
    <w:p w:rsidR="00CD43D7" w:rsidRPr="00CD43D7" w:rsidRDefault="00CD43D7" w:rsidP="00CD43D7">
      <w:pPr>
        <w:autoSpaceDE w:val="0"/>
        <w:autoSpaceDN w:val="0"/>
        <w:adjustRightInd w:val="0"/>
        <w:ind w:firstLine="540"/>
        <w:jc w:val="both"/>
        <w:rPr>
          <w:sz w:val="20"/>
          <w:szCs w:val="20"/>
        </w:rPr>
      </w:pPr>
      <w:r w:rsidRPr="00CD43D7">
        <w:rPr>
          <w:sz w:val="20"/>
          <w:szCs w:val="20"/>
        </w:rPr>
        <w:t>КонсультантПлюс: примечание.</w:t>
      </w:r>
    </w:p>
    <w:p w:rsidR="00CD43D7" w:rsidRPr="00CD43D7" w:rsidRDefault="00CD43D7" w:rsidP="00CD43D7">
      <w:pPr>
        <w:autoSpaceDE w:val="0"/>
        <w:autoSpaceDN w:val="0"/>
        <w:adjustRightInd w:val="0"/>
        <w:ind w:firstLine="540"/>
        <w:jc w:val="both"/>
        <w:rPr>
          <w:sz w:val="20"/>
          <w:szCs w:val="20"/>
        </w:rPr>
      </w:pPr>
      <w:r w:rsidRPr="00CD43D7">
        <w:rPr>
          <w:sz w:val="20"/>
          <w:szCs w:val="20"/>
        </w:rPr>
        <w:t>Текст дан в соответствии с официальным источником публикации.</w:t>
      </w:r>
    </w:p>
    <w:p w:rsidR="00CD43D7" w:rsidRPr="00CD43D7" w:rsidRDefault="00CD43D7" w:rsidP="00CD43D7">
      <w:pPr>
        <w:pStyle w:val="ConsPlusNonformat"/>
        <w:widowControl/>
        <w:pBdr>
          <w:top w:val="single" w:sz="6" w:space="0" w:color="auto"/>
        </w:pBdr>
      </w:pPr>
    </w:p>
    <w:p w:rsidR="00CD43D7" w:rsidRPr="00CD43D7" w:rsidRDefault="00CD43D7" w:rsidP="00CD43D7">
      <w:pPr>
        <w:autoSpaceDE w:val="0"/>
        <w:autoSpaceDN w:val="0"/>
        <w:adjustRightInd w:val="0"/>
        <w:ind w:firstLine="540"/>
        <w:jc w:val="both"/>
        <w:rPr>
          <w:sz w:val="20"/>
          <w:szCs w:val="20"/>
        </w:rPr>
      </w:pPr>
      <w:r w:rsidRPr="00CD43D7">
        <w:rPr>
          <w:sz w:val="20"/>
          <w:szCs w:val="20"/>
        </w:rPr>
        <w:t>2.4. К административно-управленческому персоналу относятся лица, имеющие необходимую -хозяйственной деятельности, главные бухгалтеры, профессионально-педагогическую квалификацию, соответствующую тарифно-квалификационным характеристикам по должности, выполняющие функции заместителей руководителя, администраторов, руководителей структурных подразделений, заместители директоров по административно</w:t>
      </w:r>
    </w:p>
    <w:p w:rsidR="00CD43D7" w:rsidRPr="00CD43D7" w:rsidRDefault="00CD43D7" w:rsidP="00CD43D7">
      <w:pPr>
        <w:autoSpaceDE w:val="0"/>
        <w:autoSpaceDN w:val="0"/>
        <w:adjustRightInd w:val="0"/>
        <w:ind w:firstLine="540"/>
        <w:jc w:val="both"/>
        <w:rPr>
          <w:sz w:val="20"/>
          <w:szCs w:val="20"/>
        </w:rPr>
      </w:pPr>
      <w:r w:rsidRPr="00CD43D7">
        <w:rPr>
          <w:sz w:val="20"/>
          <w:szCs w:val="20"/>
        </w:rPr>
        <w:t>2.5. К учебно-вспомогательному и обслуживающему персоналу относятся: уборщики помещений, дворники, водители, рабочие по обслуживанию здания, гардеробщики и др.</w:t>
      </w:r>
    </w:p>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ind w:firstLine="540"/>
        <w:jc w:val="both"/>
        <w:outlineLvl w:val="2"/>
        <w:rPr>
          <w:sz w:val="20"/>
          <w:szCs w:val="20"/>
        </w:rPr>
      </w:pPr>
      <w:r w:rsidRPr="00CD43D7">
        <w:rPr>
          <w:sz w:val="20"/>
          <w:szCs w:val="20"/>
        </w:rPr>
        <w:t>3. Цели стимулирования</w:t>
      </w:r>
    </w:p>
    <w:p w:rsidR="00CD43D7" w:rsidRPr="00CD43D7" w:rsidRDefault="00CD43D7" w:rsidP="00CD43D7">
      <w:pPr>
        <w:autoSpaceDE w:val="0"/>
        <w:autoSpaceDN w:val="0"/>
        <w:adjustRightInd w:val="0"/>
        <w:ind w:firstLine="540"/>
        <w:jc w:val="both"/>
        <w:rPr>
          <w:sz w:val="20"/>
          <w:szCs w:val="20"/>
        </w:rPr>
      </w:pPr>
      <w:r w:rsidRPr="00CD43D7">
        <w:rPr>
          <w:sz w:val="20"/>
          <w:szCs w:val="20"/>
        </w:rPr>
        <w:t>- повышение качества оказания образовательного и воспитательного процесса;</w:t>
      </w:r>
    </w:p>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ind w:firstLine="540"/>
        <w:jc w:val="both"/>
        <w:outlineLvl w:val="2"/>
        <w:rPr>
          <w:sz w:val="20"/>
          <w:szCs w:val="20"/>
        </w:rPr>
      </w:pPr>
      <w:r w:rsidRPr="00CD43D7">
        <w:rPr>
          <w:sz w:val="20"/>
          <w:szCs w:val="20"/>
        </w:rPr>
        <w:t>4. Основания для стимулирования</w:t>
      </w:r>
    </w:p>
    <w:p w:rsidR="00CD43D7" w:rsidRPr="00CD43D7" w:rsidRDefault="00CD43D7" w:rsidP="00CD43D7">
      <w:pPr>
        <w:autoSpaceDE w:val="0"/>
        <w:autoSpaceDN w:val="0"/>
        <w:adjustRightInd w:val="0"/>
        <w:ind w:firstLine="540"/>
        <w:jc w:val="both"/>
        <w:rPr>
          <w:sz w:val="20"/>
          <w:szCs w:val="20"/>
        </w:rPr>
      </w:pPr>
      <w:r w:rsidRPr="00CD43D7">
        <w:rPr>
          <w:sz w:val="20"/>
          <w:szCs w:val="20"/>
        </w:rPr>
        <w:t>4.1. Основаниями стимулирования работников являются критерии и показатели качества и результативности профессиональной деятельности.</w:t>
      </w:r>
    </w:p>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ind w:firstLine="540"/>
        <w:jc w:val="both"/>
        <w:outlineLvl w:val="2"/>
        <w:rPr>
          <w:sz w:val="20"/>
          <w:szCs w:val="20"/>
        </w:rPr>
      </w:pPr>
      <w:r w:rsidRPr="00CD43D7">
        <w:rPr>
          <w:sz w:val="20"/>
          <w:szCs w:val="20"/>
        </w:rPr>
        <w:t>5. Виды стимулирующих выплат</w:t>
      </w:r>
    </w:p>
    <w:p w:rsidR="00CD43D7" w:rsidRPr="00CD43D7" w:rsidRDefault="00CD43D7" w:rsidP="00CD43D7">
      <w:pPr>
        <w:autoSpaceDE w:val="0"/>
        <w:autoSpaceDN w:val="0"/>
        <w:adjustRightInd w:val="0"/>
        <w:ind w:firstLine="540"/>
        <w:jc w:val="both"/>
        <w:rPr>
          <w:sz w:val="20"/>
          <w:szCs w:val="20"/>
        </w:rPr>
      </w:pPr>
      <w:r w:rsidRPr="00CD43D7">
        <w:rPr>
          <w:sz w:val="20"/>
          <w:szCs w:val="20"/>
        </w:rPr>
        <w:t>Виды стимулирующих выплат работникам определяются в соответствии с положением и могут быть дополнены учреждениями.</w:t>
      </w:r>
    </w:p>
    <w:p w:rsidR="00CD43D7" w:rsidRPr="00CD43D7" w:rsidRDefault="00CD43D7" w:rsidP="00CD43D7">
      <w:pPr>
        <w:autoSpaceDE w:val="0"/>
        <w:autoSpaceDN w:val="0"/>
        <w:adjustRightInd w:val="0"/>
        <w:rPr>
          <w:sz w:val="20"/>
          <w:szCs w:val="20"/>
        </w:rPr>
      </w:pPr>
    </w:p>
    <w:p w:rsidR="00CD43D7" w:rsidRPr="00CD43D7" w:rsidRDefault="00CD43D7" w:rsidP="00CD43D7">
      <w:pPr>
        <w:autoSpaceDE w:val="0"/>
        <w:autoSpaceDN w:val="0"/>
        <w:adjustRightInd w:val="0"/>
        <w:ind w:firstLine="540"/>
        <w:jc w:val="both"/>
        <w:outlineLvl w:val="2"/>
        <w:rPr>
          <w:sz w:val="20"/>
          <w:szCs w:val="20"/>
        </w:rPr>
      </w:pPr>
      <w:r w:rsidRPr="00CD43D7">
        <w:rPr>
          <w:sz w:val="20"/>
          <w:szCs w:val="20"/>
        </w:rPr>
        <w:t>6. Критерии для установления стимулирующих выплат педагогическим работникам и прочему педагогическому персоналу</w:t>
      </w:r>
    </w:p>
    <w:p w:rsidR="00CD43D7" w:rsidRPr="00CD43D7" w:rsidRDefault="00CD43D7" w:rsidP="00CD43D7">
      <w:pPr>
        <w:autoSpaceDE w:val="0"/>
        <w:autoSpaceDN w:val="0"/>
        <w:adjustRightInd w:val="0"/>
        <w:ind w:firstLine="540"/>
        <w:jc w:val="both"/>
        <w:rPr>
          <w:sz w:val="20"/>
          <w:szCs w:val="20"/>
        </w:rPr>
      </w:pPr>
      <w:r w:rsidRPr="00CD43D7">
        <w:rPr>
          <w:sz w:val="20"/>
          <w:szCs w:val="20"/>
        </w:rPr>
        <w:t>6.1. Основными критериями для установления выплат педагогическим работникам и прочему персоналу являются:</w:t>
      </w:r>
    </w:p>
    <w:p w:rsidR="00CD43D7" w:rsidRPr="00CD43D7" w:rsidRDefault="00CD43D7" w:rsidP="00CD43D7">
      <w:pPr>
        <w:autoSpaceDE w:val="0"/>
        <w:autoSpaceDN w:val="0"/>
        <w:adjustRightInd w:val="0"/>
        <w:ind w:firstLine="540"/>
        <w:jc w:val="both"/>
        <w:rPr>
          <w:sz w:val="20"/>
          <w:szCs w:val="20"/>
        </w:rPr>
      </w:pPr>
      <w:r w:rsidRPr="00CD43D7">
        <w:rPr>
          <w:sz w:val="20"/>
          <w:szCs w:val="20"/>
        </w:rPr>
        <w:t>6.1.1. Критерии качества обученности (результативности) по итогам четверти, полугодия, учебного года:</w:t>
      </w:r>
    </w:p>
    <w:p w:rsidR="00CD43D7" w:rsidRPr="00CD43D7" w:rsidRDefault="00CD43D7" w:rsidP="00CD43D7">
      <w:pPr>
        <w:autoSpaceDE w:val="0"/>
        <w:autoSpaceDN w:val="0"/>
        <w:adjustRightInd w:val="0"/>
        <w:ind w:firstLine="540"/>
        <w:jc w:val="both"/>
        <w:rPr>
          <w:sz w:val="20"/>
          <w:szCs w:val="20"/>
        </w:rPr>
      </w:pPr>
      <w:r w:rsidRPr="00CD43D7">
        <w:rPr>
          <w:sz w:val="20"/>
          <w:szCs w:val="20"/>
        </w:rPr>
        <w:t>- высокие показатели в сравнении с предыдущим периодом, стабильность и рост качества обучения по предмету, независимых тестирований, контрольных, итоговых работ;</w:t>
      </w:r>
    </w:p>
    <w:p w:rsidR="00CD43D7" w:rsidRPr="00CD43D7" w:rsidRDefault="00CD43D7" w:rsidP="00CD43D7">
      <w:pPr>
        <w:autoSpaceDE w:val="0"/>
        <w:autoSpaceDN w:val="0"/>
        <w:adjustRightInd w:val="0"/>
        <w:ind w:firstLine="540"/>
        <w:jc w:val="both"/>
        <w:rPr>
          <w:sz w:val="20"/>
          <w:szCs w:val="20"/>
        </w:rPr>
      </w:pPr>
      <w:r w:rsidRPr="00CD43D7">
        <w:rPr>
          <w:sz w:val="20"/>
          <w:szCs w:val="20"/>
        </w:rPr>
        <w:t>- высокие результаты обучения чтению в начальных классах;</w:t>
      </w:r>
    </w:p>
    <w:p w:rsidR="00CD43D7" w:rsidRPr="00CD43D7" w:rsidRDefault="00CD43D7" w:rsidP="00CD43D7">
      <w:pPr>
        <w:autoSpaceDE w:val="0"/>
        <w:autoSpaceDN w:val="0"/>
        <w:adjustRightInd w:val="0"/>
        <w:ind w:firstLine="540"/>
        <w:jc w:val="both"/>
        <w:rPr>
          <w:sz w:val="20"/>
          <w:szCs w:val="20"/>
        </w:rPr>
      </w:pPr>
      <w:r w:rsidRPr="00CD43D7">
        <w:rPr>
          <w:sz w:val="20"/>
          <w:szCs w:val="20"/>
        </w:rPr>
        <w:t>- удельный вес выпускников 11-х классов, сдававших итоговую аттестацию в форме ЕГЭ по профильным предметам, набравших высокий балл по ЕГЭ;</w:t>
      </w:r>
    </w:p>
    <w:p w:rsidR="00CD43D7" w:rsidRPr="00CD43D7" w:rsidRDefault="00CD43D7" w:rsidP="00CD43D7">
      <w:pPr>
        <w:autoSpaceDE w:val="0"/>
        <w:autoSpaceDN w:val="0"/>
        <w:adjustRightInd w:val="0"/>
        <w:ind w:firstLine="540"/>
        <w:jc w:val="both"/>
        <w:rPr>
          <w:sz w:val="20"/>
          <w:szCs w:val="20"/>
        </w:rPr>
      </w:pPr>
      <w:r w:rsidRPr="00CD43D7">
        <w:rPr>
          <w:sz w:val="20"/>
          <w:szCs w:val="20"/>
        </w:rPr>
        <w:t>- удельный вес выпускников 9-х классов, сдававших итоговую аттестацию в новой форме по профильным предметам, набравших высокий балл;</w:t>
      </w:r>
    </w:p>
    <w:p w:rsidR="00CD43D7" w:rsidRPr="00CD43D7" w:rsidRDefault="00CD43D7" w:rsidP="00CD43D7">
      <w:pPr>
        <w:autoSpaceDE w:val="0"/>
        <w:autoSpaceDN w:val="0"/>
        <w:adjustRightInd w:val="0"/>
        <w:ind w:firstLine="540"/>
        <w:jc w:val="both"/>
        <w:rPr>
          <w:sz w:val="20"/>
          <w:szCs w:val="20"/>
        </w:rPr>
      </w:pPr>
      <w:r w:rsidRPr="00CD43D7">
        <w:rPr>
          <w:sz w:val="20"/>
          <w:szCs w:val="20"/>
        </w:rPr>
        <w:lastRenderedPageBreak/>
        <w:t>- наличие призеров городских, региональных и общероссийских, международных предметных олимпиад в общей численности от обучающихся (в классе, по предмету, в параллели, в школе);</w:t>
      </w:r>
    </w:p>
    <w:p w:rsidR="00CD43D7" w:rsidRPr="00CD43D7" w:rsidRDefault="00CD43D7" w:rsidP="00CD43D7">
      <w:pPr>
        <w:autoSpaceDE w:val="0"/>
        <w:autoSpaceDN w:val="0"/>
        <w:adjustRightInd w:val="0"/>
        <w:ind w:firstLine="540"/>
        <w:jc w:val="both"/>
        <w:rPr>
          <w:sz w:val="20"/>
          <w:szCs w:val="20"/>
        </w:rPr>
      </w:pPr>
      <w:r w:rsidRPr="00CD43D7">
        <w:rPr>
          <w:sz w:val="20"/>
          <w:szCs w:val="20"/>
        </w:rPr>
        <w:t>- участие обучающихся в городских, региональных, общероссийских, международных научно-практических конференциях от числа обучающихся (в классе, по предмету, в параллели, в школе);</w:t>
      </w:r>
    </w:p>
    <w:p w:rsidR="00CD43D7" w:rsidRPr="00CD43D7" w:rsidRDefault="00CD43D7" w:rsidP="00CD43D7">
      <w:pPr>
        <w:autoSpaceDE w:val="0"/>
        <w:autoSpaceDN w:val="0"/>
        <w:adjustRightInd w:val="0"/>
        <w:ind w:firstLine="540"/>
        <w:jc w:val="both"/>
        <w:rPr>
          <w:sz w:val="20"/>
          <w:szCs w:val="20"/>
        </w:rPr>
      </w:pPr>
      <w:r w:rsidRPr="00CD43D7">
        <w:rPr>
          <w:sz w:val="20"/>
          <w:szCs w:val="20"/>
        </w:rPr>
        <w:t>- формирование культуры безопасности в образовательной среде и социуме;</w:t>
      </w:r>
    </w:p>
    <w:p w:rsidR="00CD43D7" w:rsidRPr="00CD43D7" w:rsidRDefault="00CD43D7" w:rsidP="00CD43D7">
      <w:pPr>
        <w:autoSpaceDE w:val="0"/>
        <w:autoSpaceDN w:val="0"/>
        <w:adjustRightInd w:val="0"/>
        <w:ind w:firstLine="540"/>
        <w:jc w:val="both"/>
        <w:rPr>
          <w:sz w:val="20"/>
          <w:szCs w:val="20"/>
        </w:rPr>
      </w:pPr>
      <w:r w:rsidRPr="00CD43D7">
        <w:rPr>
          <w:sz w:val="20"/>
          <w:szCs w:val="20"/>
        </w:rPr>
        <w:t>6.1.2. Профессиональная компетентность:</w:t>
      </w:r>
    </w:p>
    <w:p w:rsidR="00CD43D7" w:rsidRPr="00CD43D7" w:rsidRDefault="00CD43D7" w:rsidP="00CD43D7">
      <w:pPr>
        <w:autoSpaceDE w:val="0"/>
        <w:autoSpaceDN w:val="0"/>
        <w:adjustRightInd w:val="0"/>
        <w:ind w:firstLine="540"/>
        <w:jc w:val="both"/>
        <w:rPr>
          <w:sz w:val="20"/>
          <w:szCs w:val="20"/>
        </w:rPr>
      </w:pPr>
      <w:r w:rsidRPr="00CD43D7">
        <w:rPr>
          <w:sz w:val="20"/>
          <w:szCs w:val="20"/>
        </w:rPr>
        <w:t>- ведение работы в условиях проведения объявленного эксперимента в рамках выполнения федеральных, региональных и иных утвержденных программ;</w:t>
      </w:r>
    </w:p>
    <w:p w:rsidR="00CD43D7" w:rsidRPr="00CD43D7" w:rsidRDefault="00CD43D7" w:rsidP="00CD43D7">
      <w:pPr>
        <w:autoSpaceDE w:val="0"/>
        <w:autoSpaceDN w:val="0"/>
        <w:adjustRightInd w:val="0"/>
        <w:ind w:firstLine="540"/>
        <w:jc w:val="both"/>
        <w:rPr>
          <w:sz w:val="20"/>
          <w:szCs w:val="20"/>
        </w:rPr>
      </w:pPr>
      <w:r w:rsidRPr="00CD43D7">
        <w:rPr>
          <w:sz w:val="20"/>
          <w:szCs w:val="20"/>
        </w:rPr>
        <w:t>- периодическое повышение квалификации не реже 1 раза в пять лет, профессиональная переподготовка, обучение в аспирантуре, наличие ученой степени;</w:t>
      </w:r>
    </w:p>
    <w:p w:rsidR="00CD43D7" w:rsidRPr="00CD43D7" w:rsidRDefault="00CD43D7" w:rsidP="00CD43D7">
      <w:pPr>
        <w:autoSpaceDE w:val="0"/>
        <w:autoSpaceDN w:val="0"/>
        <w:adjustRightInd w:val="0"/>
        <w:ind w:firstLine="540"/>
        <w:jc w:val="both"/>
        <w:rPr>
          <w:sz w:val="20"/>
          <w:szCs w:val="20"/>
        </w:rPr>
      </w:pPr>
      <w:r w:rsidRPr="00CD43D7">
        <w:rPr>
          <w:sz w:val="20"/>
          <w:szCs w:val="20"/>
        </w:rPr>
        <w:t>- внедрение и использование новых педагогических, информационных технологий, авторских программ в образовательном процессе;</w:t>
      </w:r>
    </w:p>
    <w:p w:rsidR="00CD43D7" w:rsidRPr="00CD43D7" w:rsidRDefault="00CD43D7" w:rsidP="00CD43D7">
      <w:pPr>
        <w:autoSpaceDE w:val="0"/>
        <w:autoSpaceDN w:val="0"/>
        <w:adjustRightInd w:val="0"/>
        <w:ind w:firstLine="540"/>
        <w:jc w:val="both"/>
        <w:rPr>
          <w:sz w:val="20"/>
          <w:szCs w:val="20"/>
        </w:rPr>
      </w:pPr>
      <w:r w:rsidRPr="00CD43D7">
        <w:rPr>
          <w:sz w:val="20"/>
          <w:szCs w:val="20"/>
        </w:rPr>
        <w:t>- активное использование здоровьесберегающих технологий в образовательном процессе, за достижение показателей здоровья учащихся, отсутствие отрицательной динамики состояния здоровья обучающихся;</w:t>
      </w:r>
    </w:p>
    <w:p w:rsidR="00CD43D7" w:rsidRPr="00CD43D7" w:rsidRDefault="00CD43D7" w:rsidP="00CD43D7">
      <w:pPr>
        <w:autoSpaceDE w:val="0"/>
        <w:autoSpaceDN w:val="0"/>
        <w:adjustRightInd w:val="0"/>
        <w:ind w:firstLine="540"/>
        <w:jc w:val="both"/>
        <w:rPr>
          <w:sz w:val="20"/>
          <w:szCs w:val="20"/>
        </w:rPr>
      </w:pPr>
      <w:r w:rsidRPr="00CD43D7">
        <w:rPr>
          <w:sz w:val="20"/>
          <w:szCs w:val="20"/>
        </w:rPr>
        <w:t>- постоянное участие в обобщении и распространении педагогического опыта через городские, региональные, российские педагогические чтения, научно-практические конференции, профессиональные конкурсы, творческие мастерские, круглые столы и т.п.;</w:t>
      </w:r>
    </w:p>
    <w:p w:rsidR="00CD43D7" w:rsidRPr="00CD43D7" w:rsidRDefault="00CD43D7" w:rsidP="00CD43D7">
      <w:pPr>
        <w:autoSpaceDE w:val="0"/>
        <w:autoSpaceDN w:val="0"/>
        <w:adjustRightInd w:val="0"/>
        <w:ind w:firstLine="540"/>
        <w:jc w:val="both"/>
        <w:rPr>
          <w:sz w:val="20"/>
          <w:szCs w:val="20"/>
        </w:rPr>
      </w:pPr>
      <w:r w:rsidRPr="00CD43D7">
        <w:rPr>
          <w:sz w:val="20"/>
          <w:szCs w:val="20"/>
        </w:rPr>
        <w:t>- участие учителя в общественной работе образовательного учреждения, эффективное решение образовательно-воспитательных задач с привлечением органов самоуправления класса, образовательного учреждения, педагогического сообщества;</w:t>
      </w:r>
    </w:p>
    <w:p w:rsidR="00CD43D7" w:rsidRPr="00CD43D7" w:rsidRDefault="00CD43D7" w:rsidP="00CD43D7">
      <w:pPr>
        <w:autoSpaceDE w:val="0"/>
        <w:autoSpaceDN w:val="0"/>
        <w:adjustRightInd w:val="0"/>
        <w:ind w:firstLine="540"/>
        <w:jc w:val="both"/>
        <w:rPr>
          <w:sz w:val="20"/>
          <w:szCs w:val="20"/>
        </w:rPr>
      </w:pPr>
      <w:r w:rsidRPr="00CD43D7">
        <w:rPr>
          <w:sz w:val="20"/>
          <w:szCs w:val="20"/>
        </w:rPr>
        <w:t>- высокий уровень исполнительской дисциплины, отсутствие дисциплинарных взысканий и административных наказаний;</w:t>
      </w:r>
    </w:p>
    <w:p w:rsidR="00CD43D7" w:rsidRPr="00CD43D7" w:rsidRDefault="00CD43D7" w:rsidP="00CD43D7">
      <w:pPr>
        <w:autoSpaceDE w:val="0"/>
        <w:autoSpaceDN w:val="0"/>
        <w:adjustRightInd w:val="0"/>
        <w:ind w:firstLine="540"/>
        <w:jc w:val="both"/>
        <w:rPr>
          <w:sz w:val="20"/>
          <w:szCs w:val="20"/>
        </w:rPr>
      </w:pPr>
      <w:r w:rsidRPr="00CD43D7">
        <w:rPr>
          <w:sz w:val="20"/>
          <w:szCs w:val="20"/>
        </w:rPr>
        <w:t>6.1.3. Критерии интеграции и социализации обучающихся, в том числе детей с ограниченными возможностями здоровья:</w:t>
      </w:r>
    </w:p>
    <w:p w:rsidR="00CD43D7" w:rsidRPr="00CD43D7" w:rsidRDefault="00CD43D7" w:rsidP="00CD43D7">
      <w:pPr>
        <w:autoSpaceDE w:val="0"/>
        <w:autoSpaceDN w:val="0"/>
        <w:adjustRightInd w:val="0"/>
        <w:ind w:firstLine="540"/>
        <w:jc w:val="both"/>
        <w:rPr>
          <w:sz w:val="20"/>
          <w:szCs w:val="20"/>
        </w:rPr>
      </w:pPr>
      <w:r w:rsidRPr="00CD43D7">
        <w:rPr>
          <w:sz w:val="20"/>
          <w:szCs w:val="20"/>
        </w:rPr>
        <w:t>- стабильное сохранение контингента обучающихся;</w:t>
      </w:r>
    </w:p>
    <w:p w:rsidR="00CD43D7" w:rsidRPr="00CD43D7" w:rsidRDefault="00CD43D7" w:rsidP="00CD43D7">
      <w:pPr>
        <w:autoSpaceDE w:val="0"/>
        <w:autoSpaceDN w:val="0"/>
        <w:adjustRightInd w:val="0"/>
        <w:ind w:firstLine="540"/>
        <w:jc w:val="both"/>
        <w:rPr>
          <w:sz w:val="20"/>
          <w:szCs w:val="20"/>
        </w:rPr>
      </w:pPr>
      <w:r w:rsidRPr="00CD43D7">
        <w:rPr>
          <w:sz w:val="20"/>
          <w:szCs w:val="20"/>
        </w:rPr>
        <w:t>- количество выпускников 11-х классов, поступивших в высшие и средне-специальные учебные заведения на бюджетной основе;</w:t>
      </w:r>
    </w:p>
    <w:p w:rsidR="00CD43D7" w:rsidRPr="00CD43D7" w:rsidRDefault="00CD43D7" w:rsidP="00CD43D7">
      <w:pPr>
        <w:autoSpaceDE w:val="0"/>
        <w:autoSpaceDN w:val="0"/>
        <w:adjustRightInd w:val="0"/>
        <w:ind w:firstLine="540"/>
        <w:jc w:val="both"/>
        <w:rPr>
          <w:sz w:val="20"/>
          <w:szCs w:val="20"/>
        </w:rPr>
      </w:pPr>
      <w:r w:rsidRPr="00CD43D7">
        <w:rPr>
          <w:sz w:val="20"/>
          <w:szCs w:val="20"/>
        </w:rPr>
        <w:t>- выравнивание и коррекция знаний педагогически запущенных обучающихся, обучающихся с ограниченными возможностями здоровья, вовлечение данной категории обучающихся в общественно-полезную деятельность.</w:t>
      </w:r>
    </w:p>
    <w:p w:rsidR="00CD43D7" w:rsidRPr="00CD43D7" w:rsidRDefault="00CD43D7" w:rsidP="00CD43D7">
      <w:pPr>
        <w:autoSpaceDE w:val="0"/>
        <w:autoSpaceDN w:val="0"/>
        <w:adjustRightInd w:val="0"/>
        <w:ind w:firstLine="540"/>
        <w:jc w:val="both"/>
        <w:rPr>
          <w:sz w:val="20"/>
          <w:szCs w:val="20"/>
        </w:rPr>
      </w:pPr>
      <w:r w:rsidRPr="00CD43D7">
        <w:rPr>
          <w:sz w:val="20"/>
          <w:szCs w:val="20"/>
        </w:rPr>
        <w:t>6.1.4. Критерии удовлетворенности заказчиков образовательных услуг:</w:t>
      </w:r>
    </w:p>
    <w:p w:rsidR="00CD43D7" w:rsidRPr="00CD43D7" w:rsidRDefault="00CD43D7" w:rsidP="00CD43D7">
      <w:pPr>
        <w:autoSpaceDE w:val="0"/>
        <w:autoSpaceDN w:val="0"/>
        <w:adjustRightInd w:val="0"/>
        <w:ind w:firstLine="540"/>
        <w:jc w:val="both"/>
        <w:rPr>
          <w:sz w:val="20"/>
          <w:szCs w:val="20"/>
        </w:rPr>
      </w:pPr>
      <w:r w:rsidRPr="00CD43D7">
        <w:rPr>
          <w:sz w:val="20"/>
          <w:szCs w:val="20"/>
        </w:rPr>
        <w:t>- позитивное отношение родительской общественности, выпускников, местного сообщества;</w:t>
      </w:r>
    </w:p>
    <w:p w:rsidR="00CD43D7" w:rsidRPr="00CD43D7" w:rsidRDefault="00CD43D7" w:rsidP="00CD43D7">
      <w:pPr>
        <w:autoSpaceDE w:val="0"/>
        <w:autoSpaceDN w:val="0"/>
        <w:adjustRightInd w:val="0"/>
        <w:ind w:firstLine="540"/>
        <w:jc w:val="both"/>
        <w:rPr>
          <w:sz w:val="20"/>
          <w:szCs w:val="20"/>
        </w:rPr>
      </w:pPr>
      <w:r w:rsidRPr="00CD43D7">
        <w:rPr>
          <w:sz w:val="20"/>
          <w:szCs w:val="20"/>
        </w:rPr>
        <w:t>6.1.5. Критерии социальной правовой защиты обучающихся:</w:t>
      </w:r>
    </w:p>
    <w:p w:rsidR="00CD43D7" w:rsidRPr="00CD43D7" w:rsidRDefault="00CD43D7" w:rsidP="00CD43D7">
      <w:pPr>
        <w:autoSpaceDE w:val="0"/>
        <w:autoSpaceDN w:val="0"/>
        <w:adjustRightInd w:val="0"/>
        <w:ind w:firstLine="540"/>
        <w:jc w:val="both"/>
        <w:rPr>
          <w:sz w:val="20"/>
          <w:szCs w:val="20"/>
        </w:rPr>
      </w:pPr>
      <w:r w:rsidRPr="00CD43D7">
        <w:rPr>
          <w:sz w:val="20"/>
          <w:szCs w:val="20"/>
        </w:rPr>
        <w:t>- обеспечение и создание безопасных условий обучения.</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outlineLvl w:val="2"/>
        <w:rPr>
          <w:sz w:val="20"/>
          <w:szCs w:val="20"/>
        </w:rPr>
      </w:pPr>
      <w:r w:rsidRPr="00CD43D7">
        <w:rPr>
          <w:sz w:val="20"/>
          <w:szCs w:val="20"/>
        </w:rPr>
        <w:t>7. Критерии для установления стимулирующих выплат младшему обслуживающему персоналу (водитель, лаборант, сантехник, электрик, столяр, уборщики помещений, дворник, гардеробщица, вахтеры)</w:t>
      </w:r>
    </w:p>
    <w:p w:rsidR="00CD43D7" w:rsidRPr="00CD43D7" w:rsidRDefault="00CD43D7" w:rsidP="00CD43D7">
      <w:pPr>
        <w:autoSpaceDE w:val="0"/>
        <w:autoSpaceDN w:val="0"/>
        <w:adjustRightInd w:val="0"/>
        <w:ind w:firstLine="540"/>
        <w:jc w:val="both"/>
        <w:rPr>
          <w:sz w:val="20"/>
          <w:szCs w:val="20"/>
        </w:rPr>
      </w:pPr>
      <w:r w:rsidRPr="00CD43D7">
        <w:rPr>
          <w:sz w:val="20"/>
          <w:szCs w:val="20"/>
        </w:rPr>
        <w:t>Активное участие в благоустройстве, озеленении, уборке территории общеобразовательного учреждения;</w:t>
      </w:r>
    </w:p>
    <w:p w:rsidR="00CD43D7" w:rsidRPr="00CD43D7" w:rsidRDefault="00CD43D7" w:rsidP="00CD43D7">
      <w:pPr>
        <w:autoSpaceDE w:val="0"/>
        <w:autoSpaceDN w:val="0"/>
        <w:adjustRightInd w:val="0"/>
        <w:ind w:firstLine="540"/>
        <w:jc w:val="both"/>
        <w:rPr>
          <w:sz w:val="20"/>
          <w:szCs w:val="20"/>
        </w:rPr>
      </w:pPr>
      <w:r w:rsidRPr="00CD43D7">
        <w:rPr>
          <w:sz w:val="20"/>
          <w:szCs w:val="20"/>
        </w:rPr>
        <w:t>Обеспечение санитарно-гигиенических условий в помещениях школы;</w:t>
      </w:r>
    </w:p>
    <w:p w:rsidR="00CD43D7" w:rsidRPr="00CD43D7" w:rsidRDefault="00CD43D7" w:rsidP="00CD43D7">
      <w:pPr>
        <w:autoSpaceDE w:val="0"/>
        <w:autoSpaceDN w:val="0"/>
        <w:adjustRightInd w:val="0"/>
        <w:ind w:firstLine="540"/>
        <w:jc w:val="both"/>
        <w:rPr>
          <w:sz w:val="20"/>
          <w:szCs w:val="20"/>
        </w:rPr>
      </w:pPr>
      <w:r w:rsidRPr="00CD43D7">
        <w:rPr>
          <w:sz w:val="20"/>
          <w:szCs w:val="20"/>
        </w:rPr>
        <w:t>Высокий уровень исполнительской дисциплины, отсутствие дисциплинарных взысканий и административных наказаний.</w:t>
      </w:r>
    </w:p>
    <w:p w:rsidR="00CD43D7" w:rsidRPr="00CD43D7" w:rsidRDefault="00CD43D7" w:rsidP="00CD43D7">
      <w:pPr>
        <w:autoSpaceDE w:val="0"/>
        <w:autoSpaceDN w:val="0"/>
        <w:adjustRightInd w:val="0"/>
        <w:ind w:firstLine="540"/>
        <w:jc w:val="both"/>
        <w:rPr>
          <w:sz w:val="20"/>
          <w:szCs w:val="20"/>
        </w:rPr>
      </w:pPr>
      <w:r w:rsidRPr="00CD43D7">
        <w:rPr>
          <w:sz w:val="20"/>
          <w:szCs w:val="20"/>
        </w:rPr>
        <w:t>Обеспечение исправного технического состояния автотранспорта, обеспечение безопасности перевозки, отсутствие ДТП, замечаний.</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outlineLvl w:val="2"/>
        <w:rPr>
          <w:sz w:val="20"/>
          <w:szCs w:val="20"/>
        </w:rPr>
      </w:pPr>
      <w:r w:rsidRPr="00CD43D7">
        <w:rPr>
          <w:sz w:val="20"/>
          <w:szCs w:val="20"/>
        </w:rPr>
        <w:t>8. Стимулирование руководителя, его заместителей и главного бухгалтера</w:t>
      </w:r>
    </w:p>
    <w:p w:rsidR="00CD43D7" w:rsidRPr="00CD43D7" w:rsidRDefault="00CD43D7" w:rsidP="00CD43D7">
      <w:pPr>
        <w:autoSpaceDE w:val="0"/>
        <w:autoSpaceDN w:val="0"/>
        <w:adjustRightInd w:val="0"/>
        <w:ind w:firstLine="540"/>
        <w:jc w:val="both"/>
        <w:rPr>
          <w:sz w:val="20"/>
          <w:szCs w:val="20"/>
        </w:rPr>
      </w:pPr>
      <w:r w:rsidRPr="00CD43D7">
        <w:rPr>
          <w:sz w:val="20"/>
          <w:szCs w:val="20"/>
        </w:rPr>
        <w:t>Размеры премирования руководителя, его заместителей и главного бухгалтера, порядок и критерии их выплат устанавливаются главным распределителем средств республиканского бюджета в соответствии с Положением о премировании руководителя, его заместителей и главного бухгалтера республиканских государственных учреждений образования. Конкретные показатели осуществления премиальных выплат руководителям, заместителям руководителей и главным бухгалтерам устанавливаются исходя из задач, стоящих перед учреждением.</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outlineLvl w:val="2"/>
        <w:rPr>
          <w:sz w:val="20"/>
          <w:szCs w:val="20"/>
        </w:rPr>
      </w:pPr>
      <w:r w:rsidRPr="00CD43D7">
        <w:rPr>
          <w:sz w:val="20"/>
          <w:szCs w:val="20"/>
        </w:rPr>
        <w:t>9. Критерии для установления стимулирующих выплат для прочих учреждений</w:t>
      </w:r>
    </w:p>
    <w:p w:rsidR="00CD43D7" w:rsidRPr="00CD43D7" w:rsidRDefault="00CD43D7" w:rsidP="00CD43D7">
      <w:pPr>
        <w:autoSpaceDE w:val="0"/>
        <w:autoSpaceDN w:val="0"/>
        <w:adjustRightInd w:val="0"/>
        <w:ind w:firstLine="540"/>
        <w:jc w:val="both"/>
        <w:rPr>
          <w:sz w:val="20"/>
          <w:szCs w:val="20"/>
        </w:rPr>
      </w:pPr>
      <w:r w:rsidRPr="00CD43D7">
        <w:rPr>
          <w:sz w:val="20"/>
          <w:szCs w:val="20"/>
        </w:rPr>
        <w:t>Критерии для установления стимулирующих выплат устанавливаются в соответствии со спецификой работы и выполняемых функций.</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outlineLvl w:val="2"/>
        <w:rPr>
          <w:sz w:val="20"/>
          <w:szCs w:val="20"/>
        </w:rPr>
      </w:pPr>
      <w:r w:rsidRPr="00CD43D7">
        <w:rPr>
          <w:sz w:val="20"/>
          <w:szCs w:val="20"/>
        </w:rPr>
        <w:t>10. Порядок определения стимулирующих выплат</w:t>
      </w:r>
    </w:p>
    <w:p w:rsidR="00CD43D7" w:rsidRPr="00CD43D7" w:rsidRDefault="00CD43D7" w:rsidP="00CD43D7">
      <w:pPr>
        <w:autoSpaceDE w:val="0"/>
        <w:autoSpaceDN w:val="0"/>
        <w:adjustRightInd w:val="0"/>
        <w:ind w:firstLine="540"/>
        <w:jc w:val="both"/>
        <w:rPr>
          <w:sz w:val="20"/>
          <w:szCs w:val="20"/>
        </w:rPr>
      </w:pPr>
      <w:r w:rsidRPr="00CD43D7">
        <w:rPr>
          <w:sz w:val="20"/>
          <w:szCs w:val="20"/>
        </w:rPr>
        <w:t>10.1. Стимулирующая часть фонда оплаты труда на уровне учреждений распределяется следующим образом:</w:t>
      </w:r>
    </w:p>
    <w:p w:rsidR="00CD43D7" w:rsidRPr="00CD43D7" w:rsidRDefault="00CD43D7" w:rsidP="00CD43D7">
      <w:pPr>
        <w:autoSpaceDE w:val="0"/>
        <w:autoSpaceDN w:val="0"/>
        <w:adjustRightInd w:val="0"/>
        <w:ind w:firstLine="540"/>
        <w:jc w:val="both"/>
        <w:rPr>
          <w:sz w:val="20"/>
          <w:szCs w:val="20"/>
        </w:rPr>
      </w:pPr>
      <w:r w:rsidRPr="00CD43D7">
        <w:rPr>
          <w:sz w:val="20"/>
          <w:szCs w:val="20"/>
        </w:rPr>
        <w:t>- 5% составляет фонд директора, используемый на премирование особо отличившихся работников при выполнении срочных, важных, неотложных работ, а также юбиляров, неработающих в школе пенсионеров, оказание материальной помощи. Выплаты из фонда директора производятся по мере необходимости. Директор согласует с председателем профкома кандидатуры и размер выплат, осуществляемых из фонда директора;</w:t>
      </w:r>
    </w:p>
    <w:p w:rsidR="00CD43D7" w:rsidRPr="00CD43D7" w:rsidRDefault="00CD43D7" w:rsidP="00CD43D7">
      <w:pPr>
        <w:autoSpaceDE w:val="0"/>
        <w:autoSpaceDN w:val="0"/>
        <w:adjustRightInd w:val="0"/>
        <w:ind w:firstLine="540"/>
        <w:jc w:val="both"/>
        <w:rPr>
          <w:sz w:val="20"/>
          <w:szCs w:val="20"/>
        </w:rPr>
      </w:pPr>
      <w:r w:rsidRPr="00CD43D7">
        <w:rPr>
          <w:sz w:val="20"/>
          <w:szCs w:val="20"/>
        </w:rPr>
        <w:t>- 95% фонд, который распределяет Управляющий совет или орган, обеспечивающий государственно-общественное управление общеобразовательным учреждением.</w:t>
      </w:r>
    </w:p>
    <w:p w:rsidR="00CD43D7" w:rsidRPr="00CD43D7" w:rsidRDefault="00CD43D7" w:rsidP="00CD43D7">
      <w:pPr>
        <w:autoSpaceDE w:val="0"/>
        <w:autoSpaceDN w:val="0"/>
        <w:adjustRightInd w:val="0"/>
        <w:ind w:firstLine="540"/>
        <w:jc w:val="both"/>
        <w:rPr>
          <w:sz w:val="20"/>
          <w:szCs w:val="20"/>
        </w:rPr>
      </w:pPr>
      <w:r w:rsidRPr="00CD43D7">
        <w:rPr>
          <w:sz w:val="20"/>
          <w:szCs w:val="20"/>
        </w:rPr>
        <w:lastRenderedPageBreak/>
        <w:t>10.2. Источниками формирования фонда стимулирования являются фиксированная стимулирующая часть фонда оплаты труда, экономия фонда оплаты труда, неиспользованный премиальный фонд предыдущего премиального периода, средства, высвобождаемые в результате оптимизации штатного расписания в течение календарного года, привлеченные внебюджетные средства.</w:t>
      </w:r>
    </w:p>
    <w:p w:rsidR="00CD43D7" w:rsidRPr="00CD43D7" w:rsidRDefault="00CD43D7" w:rsidP="00CD43D7">
      <w:pPr>
        <w:autoSpaceDE w:val="0"/>
        <w:autoSpaceDN w:val="0"/>
        <w:adjustRightInd w:val="0"/>
        <w:ind w:firstLine="540"/>
        <w:jc w:val="both"/>
        <w:rPr>
          <w:sz w:val="20"/>
          <w:szCs w:val="20"/>
        </w:rPr>
      </w:pPr>
      <w:r w:rsidRPr="00CD43D7">
        <w:rPr>
          <w:sz w:val="20"/>
          <w:szCs w:val="20"/>
        </w:rPr>
        <w:t>10.3. Распределение выплат по результатам труда стимулирующей части ФОТ производится органом, обеспечивающим государственно-общественный характер управления учреждением образования, по представлению руководителя учреждения и с учетом мнения профсоюзной организации.</w:t>
      </w:r>
    </w:p>
    <w:p w:rsidR="00CD43D7" w:rsidRPr="00CD43D7" w:rsidRDefault="00CD43D7" w:rsidP="00CD43D7">
      <w:pPr>
        <w:autoSpaceDE w:val="0"/>
        <w:autoSpaceDN w:val="0"/>
        <w:adjustRightInd w:val="0"/>
        <w:ind w:firstLine="540"/>
        <w:jc w:val="both"/>
        <w:rPr>
          <w:sz w:val="20"/>
          <w:szCs w:val="20"/>
        </w:rPr>
      </w:pPr>
      <w:r w:rsidRPr="00CD43D7">
        <w:rPr>
          <w:sz w:val="20"/>
          <w:szCs w:val="20"/>
        </w:rPr>
        <w:t>10.4. Управляющий совет или орган, обеспечивающий государственно-общественное управление учреждением, разрабатывает и утверждает локальный акт о распределении стимулирующей части фонда.</w:t>
      </w:r>
    </w:p>
    <w:p w:rsidR="00CD43D7" w:rsidRPr="00CD43D7" w:rsidRDefault="00CD43D7" w:rsidP="00CD43D7">
      <w:pPr>
        <w:autoSpaceDE w:val="0"/>
        <w:autoSpaceDN w:val="0"/>
        <w:adjustRightInd w:val="0"/>
        <w:ind w:firstLine="540"/>
        <w:jc w:val="both"/>
        <w:rPr>
          <w:sz w:val="20"/>
          <w:szCs w:val="20"/>
        </w:rPr>
      </w:pPr>
      <w:r w:rsidRPr="00CD43D7">
        <w:rPr>
          <w:sz w:val="20"/>
          <w:szCs w:val="20"/>
        </w:rPr>
        <w:t>10.5. Размеры, порядок и условия осуществления стимулирующих выплат определяются в локальных правовых актах учреждения и (или) в коллективных договорах.</w:t>
      </w:r>
    </w:p>
    <w:p w:rsidR="00CD43D7" w:rsidRPr="00CD43D7" w:rsidRDefault="00CD43D7" w:rsidP="00CD43D7">
      <w:pPr>
        <w:autoSpaceDE w:val="0"/>
        <w:autoSpaceDN w:val="0"/>
        <w:adjustRightInd w:val="0"/>
        <w:ind w:firstLine="540"/>
        <w:jc w:val="both"/>
        <w:rPr>
          <w:sz w:val="20"/>
          <w:szCs w:val="20"/>
        </w:rPr>
      </w:pPr>
    </w:p>
    <w:p w:rsidR="00CD43D7" w:rsidRPr="00CD43D7" w:rsidRDefault="00CD43D7" w:rsidP="00CD43D7">
      <w:pPr>
        <w:autoSpaceDE w:val="0"/>
        <w:autoSpaceDN w:val="0"/>
        <w:adjustRightInd w:val="0"/>
        <w:ind w:firstLine="540"/>
        <w:jc w:val="both"/>
        <w:outlineLvl w:val="2"/>
        <w:rPr>
          <w:sz w:val="20"/>
          <w:szCs w:val="20"/>
        </w:rPr>
      </w:pPr>
      <w:r w:rsidRPr="00CD43D7">
        <w:rPr>
          <w:sz w:val="20"/>
          <w:szCs w:val="20"/>
        </w:rPr>
        <w:t>11. Регламент распределения Управляющим советом учреждения стимулирующей части заработной платы:</w:t>
      </w:r>
    </w:p>
    <w:p w:rsidR="00CD43D7" w:rsidRPr="00CD43D7" w:rsidRDefault="00CD43D7" w:rsidP="00CD43D7">
      <w:pPr>
        <w:autoSpaceDE w:val="0"/>
        <w:autoSpaceDN w:val="0"/>
        <w:adjustRightInd w:val="0"/>
        <w:ind w:firstLine="540"/>
        <w:jc w:val="both"/>
        <w:rPr>
          <w:sz w:val="20"/>
          <w:szCs w:val="20"/>
        </w:rPr>
      </w:pPr>
      <w:r w:rsidRPr="00CD43D7">
        <w:rPr>
          <w:sz w:val="20"/>
          <w:szCs w:val="20"/>
        </w:rPr>
        <w:t>11.1 Администрация учреждения готовит объективные показатели по каждому педагогическому работнику на основе результатов обучающихся по итогам четверти, полугодия, учебного года.</w:t>
      </w:r>
    </w:p>
    <w:p w:rsidR="00CD43D7" w:rsidRPr="00CD43D7" w:rsidRDefault="00CD43D7" w:rsidP="00CD43D7">
      <w:pPr>
        <w:autoSpaceDE w:val="0"/>
        <w:autoSpaceDN w:val="0"/>
        <w:adjustRightInd w:val="0"/>
        <w:ind w:firstLine="540"/>
        <w:jc w:val="both"/>
        <w:rPr>
          <w:sz w:val="20"/>
          <w:szCs w:val="20"/>
        </w:rPr>
      </w:pPr>
      <w:r w:rsidRPr="00CD43D7">
        <w:rPr>
          <w:sz w:val="20"/>
          <w:szCs w:val="20"/>
        </w:rPr>
        <w:t>11.2. Родительский комитет готовит рейтинг педагогических работников по итогам опроса родителей.</w:t>
      </w:r>
    </w:p>
    <w:p w:rsidR="00CD43D7" w:rsidRPr="00CD43D7" w:rsidRDefault="00CD43D7" w:rsidP="00CD43D7">
      <w:pPr>
        <w:autoSpaceDE w:val="0"/>
        <w:autoSpaceDN w:val="0"/>
        <w:adjustRightInd w:val="0"/>
        <w:ind w:firstLine="540"/>
        <w:jc w:val="both"/>
        <w:rPr>
          <w:sz w:val="20"/>
          <w:szCs w:val="20"/>
        </w:rPr>
      </w:pPr>
      <w:r w:rsidRPr="00CD43D7">
        <w:rPr>
          <w:sz w:val="20"/>
          <w:szCs w:val="20"/>
        </w:rPr>
        <w:t>11.3. Ученический совет готовит рейтинг педагогических работников по итогам опроса обучающихся.</w:t>
      </w:r>
    </w:p>
    <w:p w:rsidR="0018241E" w:rsidRPr="00CD43D7" w:rsidRDefault="00CD43D7" w:rsidP="00CD43D7">
      <w:pPr>
        <w:autoSpaceDE w:val="0"/>
        <w:autoSpaceDN w:val="0"/>
        <w:adjustRightInd w:val="0"/>
        <w:ind w:firstLine="540"/>
        <w:jc w:val="both"/>
        <w:rPr>
          <w:sz w:val="20"/>
          <w:szCs w:val="20"/>
        </w:rPr>
      </w:pPr>
      <w:r w:rsidRPr="00CD43D7">
        <w:rPr>
          <w:sz w:val="20"/>
          <w:szCs w:val="20"/>
        </w:rPr>
        <w:t>11.4. Настоящее положение принимается Управляющим советом учреждений с участием профсоюзного комитета, утверждается руководителем учреждения.</w:t>
      </w:r>
    </w:p>
    <w:sectPr w:rsidR="0018241E" w:rsidRPr="00CD43D7" w:rsidSect="00CD43D7">
      <w:footerReference w:type="default" r:id="rId6"/>
      <w:pgSz w:w="11906" w:h="16838"/>
      <w:pgMar w:top="709" w:right="566"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033" w:rsidRDefault="008C3033" w:rsidP="00CD43D7">
      <w:r>
        <w:separator/>
      </w:r>
    </w:p>
  </w:endnote>
  <w:endnote w:type="continuationSeparator" w:id="1">
    <w:p w:rsidR="008C3033" w:rsidRDefault="008C3033" w:rsidP="00CD43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3501"/>
      <w:docPartObj>
        <w:docPartGallery w:val="Page Numbers (Bottom of Page)"/>
        <w:docPartUnique/>
      </w:docPartObj>
    </w:sdtPr>
    <w:sdtContent>
      <w:p w:rsidR="00CD43D7" w:rsidRDefault="00E248B0">
        <w:pPr>
          <w:pStyle w:val="af7"/>
          <w:jc w:val="center"/>
        </w:pPr>
        <w:fldSimple w:instr=" PAGE   \* MERGEFORMAT ">
          <w:r w:rsidR="00AE58A9">
            <w:rPr>
              <w:noProof/>
            </w:rPr>
            <w:t>4</w:t>
          </w:r>
        </w:fldSimple>
      </w:p>
    </w:sdtContent>
  </w:sdt>
  <w:p w:rsidR="00CD43D7" w:rsidRDefault="00CD43D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033" w:rsidRDefault="008C3033" w:rsidP="00CD43D7">
      <w:r>
        <w:separator/>
      </w:r>
    </w:p>
  </w:footnote>
  <w:footnote w:type="continuationSeparator" w:id="1">
    <w:p w:rsidR="008C3033" w:rsidRDefault="008C3033" w:rsidP="00CD43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CD43D7"/>
    <w:rsid w:val="0018241E"/>
    <w:rsid w:val="002E38BF"/>
    <w:rsid w:val="00365D5F"/>
    <w:rsid w:val="00450257"/>
    <w:rsid w:val="0052010C"/>
    <w:rsid w:val="00727081"/>
    <w:rsid w:val="007C5174"/>
    <w:rsid w:val="008C3033"/>
    <w:rsid w:val="00A7550A"/>
    <w:rsid w:val="00AE58A9"/>
    <w:rsid w:val="00CD43D7"/>
    <w:rsid w:val="00E24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D7"/>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365D5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365D5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365D5F"/>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365D5F"/>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365D5F"/>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365D5F"/>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365D5F"/>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365D5F"/>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365D5F"/>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тиль2"/>
    <w:basedOn w:val="-1"/>
    <w:uiPriority w:val="99"/>
    <w:qFormat/>
    <w:rsid w:val="00A7550A"/>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A7550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0">
    <w:name w:val="Заголовок 1 Знак"/>
    <w:basedOn w:val="a0"/>
    <w:link w:val="1"/>
    <w:uiPriority w:val="9"/>
    <w:rsid w:val="00365D5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365D5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365D5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365D5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365D5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365D5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365D5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365D5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365D5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65D5F"/>
    <w:pPr>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4">
    <w:name w:val="Title"/>
    <w:basedOn w:val="a"/>
    <w:next w:val="a"/>
    <w:link w:val="a5"/>
    <w:uiPriority w:val="10"/>
    <w:qFormat/>
    <w:rsid w:val="00365D5F"/>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uiPriority w:val="10"/>
    <w:rsid w:val="00365D5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365D5F"/>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7">
    <w:name w:val="Подзаголовок Знак"/>
    <w:basedOn w:val="a0"/>
    <w:link w:val="a6"/>
    <w:uiPriority w:val="11"/>
    <w:rsid w:val="00365D5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365D5F"/>
    <w:rPr>
      <w:b/>
      <w:bCs/>
      <w:spacing w:val="0"/>
    </w:rPr>
  </w:style>
  <w:style w:type="character" w:styleId="a9">
    <w:name w:val="Emphasis"/>
    <w:uiPriority w:val="20"/>
    <w:qFormat/>
    <w:rsid w:val="00365D5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365D5F"/>
    <w:rPr>
      <w:rFonts w:asciiTheme="minorHAnsi" w:eastAsiaTheme="minorHAnsi" w:hAnsiTheme="minorHAnsi" w:cstheme="minorBidi"/>
      <w:i/>
      <w:iCs/>
      <w:sz w:val="20"/>
      <w:szCs w:val="20"/>
      <w:lang w:val="en-US" w:eastAsia="en-US" w:bidi="en-US"/>
    </w:rPr>
  </w:style>
  <w:style w:type="paragraph" w:styleId="ab">
    <w:name w:val="List Paragraph"/>
    <w:basedOn w:val="a"/>
    <w:uiPriority w:val="34"/>
    <w:qFormat/>
    <w:rsid w:val="00365D5F"/>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paragraph" w:styleId="22">
    <w:name w:val="Quote"/>
    <w:basedOn w:val="a"/>
    <w:next w:val="a"/>
    <w:link w:val="23"/>
    <w:uiPriority w:val="29"/>
    <w:qFormat/>
    <w:rsid w:val="00365D5F"/>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3">
    <w:name w:val="Цитата 2 Знак"/>
    <w:basedOn w:val="a0"/>
    <w:link w:val="22"/>
    <w:uiPriority w:val="29"/>
    <w:rsid w:val="00365D5F"/>
    <w:rPr>
      <w:color w:val="943634" w:themeColor="accent2" w:themeShade="BF"/>
      <w:sz w:val="20"/>
      <w:szCs w:val="20"/>
    </w:rPr>
  </w:style>
  <w:style w:type="paragraph" w:styleId="ac">
    <w:name w:val="Intense Quote"/>
    <w:basedOn w:val="a"/>
    <w:next w:val="a"/>
    <w:link w:val="ad"/>
    <w:uiPriority w:val="30"/>
    <w:qFormat/>
    <w:rsid w:val="00365D5F"/>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365D5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365D5F"/>
    <w:rPr>
      <w:rFonts w:asciiTheme="majorHAnsi" w:eastAsiaTheme="majorEastAsia" w:hAnsiTheme="majorHAnsi" w:cstheme="majorBidi"/>
      <w:i/>
      <w:iCs/>
      <w:color w:val="C0504D" w:themeColor="accent2"/>
    </w:rPr>
  </w:style>
  <w:style w:type="character" w:styleId="af">
    <w:name w:val="Intense Emphasis"/>
    <w:uiPriority w:val="21"/>
    <w:qFormat/>
    <w:rsid w:val="00365D5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65D5F"/>
    <w:rPr>
      <w:i/>
      <w:iCs/>
      <w:smallCaps/>
      <w:color w:val="C0504D" w:themeColor="accent2"/>
      <w:u w:color="C0504D" w:themeColor="accent2"/>
    </w:rPr>
  </w:style>
  <w:style w:type="character" w:styleId="af1">
    <w:name w:val="Intense Reference"/>
    <w:uiPriority w:val="32"/>
    <w:qFormat/>
    <w:rsid w:val="00365D5F"/>
    <w:rPr>
      <w:b/>
      <w:bCs/>
      <w:i/>
      <w:iCs/>
      <w:smallCaps/>
      <w:color w:val="C0504D" w:themeColor="accent2"/>
      <w:u w:color="C0504D" w:themeColor="accent2"/>
    </w:rPr>
  </w:style>
  <w:style w:type="character" w:styleId="af2">
    <w:name w:val="Book Title"/>
    <w:uiPriority w:val="33"/>
    <w:qFormat/>
    <w:rsid w:val="00365D5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365D5F"/>
    <w:pPr>
      <w:outlineLvl w:val="9"/>
    </w:pPr>
  </w:style>
  <w:style w:type="paragraph" w:customStyle="1" w:styleId="ConsPlusNonformat">
    <w:name w:val="ConsPlusNonformat"/>
    <w:rsid w:val="00CD43D7"/>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Cell">
    <w:name w:val="ConsPlusCell"/>
    <w:rsid w:val="00CD43D7"/>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table" w:styleId="af4">
    <w:name w:val="Table Grid"/>
    <w:basedOn w:val="a1"/>
    <w:rsid w:val="00CD43D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header"/>
    <w:basedOn w:val="a"/>
    <w:link w:val="af6"/>
    <w:uiPriority w:val="99"/>
    <w:semiHidden/>
    <w:unhideWhenUsed/>
    <w:rsid w:val="00CD43D7"/>
    <w:pPr>
      <w:tabs>
        <w:tab w:val="center" w:pos="4677"/>
        <w:tab w:val="right" w:pos="9355"/>
      </w:tabs>
    </w:pPr>
  </w:style>
  <w:style w:type="character" w:customStyle="1" w:styleId="af6">
    <w:name w:val="Верхний колонтитул Знак"/>
    <w:basedOn w:val="a0"/>
    <w:link w:val="af5"/>
    <w:uiPriority w:val="99"/>
    <w:semiHidden/>
    <w:rsid w:val="00CD43D7"/>
    <w:rPr>
      <w:rFonts w:ascii="Times New Roman" w:eastAsia="Times New Roman" w:hAnsi="Times New Roman" w:cs="Times New Roman"/>
      <w:sz w:val="24"/>
      <w:szCs w:val="24"/>
      <w:lang w:val="ru-RU" w:eastAsia="ru-RU" w:bidi="ar-SA"/>
    </w:rPr>
  </w:style>
  <w:style w:type="paragraph" w:styleId="af7">
    <w:name w:val="footer"/>
    <w:basedOn w:val="a"/>
    <w:link w:val="af8"/>
    <w:uiPriority w:val="99"/>
    <w:unhideWhenUsed/>
    <w:rsid w:val="00CD43D7"/>
    <w:pPr>
      <w:tabs>
        <w:tab w:val="center" w:pos="4677"/>
        <w:tab w:val="right" w:pos="9355"/>
      </w:tabs>
    </w:pPr>
  </w:style>
  <w:style w:type="character" w:customStyle="1" w:styleId="af8">
    <w:name w:val="Нижний колонтитул Знак"/>
    <w:basedOn w:val="a0"/>
    <w:link w:val="af7"/>
    <w:uiPriority w:val="99"/>
    <w:rsid w:val="00CD43D7"/>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6231</Words>
  <Characters>35522</Characters>
  <Application>Microsoft Office Word</Application>
  <DocSecurity>0</DocSecurity>
  <Lines>296</Lines>
  <Paragraphs>83</Paragraphs>
  <ScaleCrop>false</ScaleCrop>
  <Company>Школа</Company>
  <LinksUpToDate>false</LinksUpToDate>
  <CharactersWithSpaces>41670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2008-03-24T02:57:00Z</cp:lastPrinted>
  <dcterms:created xsi:type="dcterms:W3CDTF">2008-03-23T07:42:00Z</dcterms:created>
  <dcterms:modified xsi:type="dcterms:W3CDTF">2008-03-24T02:57:00Z</dcterms:modified>
</cp:coreProperties>
</file>